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3887, Performed Date: 13/6/2019 11:57</w:t>
      </w:r>
    </w:p>
    <w:p>
      <w:pPr>
        <w:pStyle w:val="Heading2"/>
      </w:pPr>
      <w:r>
        <w:t>Raw Radiology Report Extracted</w:t>
      </w:r>
    </w:p>
    <w:p>
      <w:r>
        <w:t>Visit Number: 763cb1c3a6eb0795e66c679ac2704d2ffd978a7f33e2bf44c2a74556d70cc2fe</w:t>
      </w:r>
    </w:p>
    <w:p>
      <w:r>
        <w:t>Masked_PatientID: 3887</w:t>
      </w:r>
    </w:p>
    <w:p>
      <w:r>
        <w:t>Order ID: 3094cab37d16683398ec084bbe1cc2506492de8212d7c052c919d8d959b7fc48</w:t>
      </w:r>
    </w:p>
    <w:p>
      <w:r>
        <w:t>Order Name: CT Chest or Thorax</w:t>
      </w:r>
    </w:p>
    <w:p>
      <w:r>
        <w:t>Result Item Code: CTCHE</w:t>
      </w:r>
    </w:p>
    <w:p>
      <w:r>
        <w:t>Performed Date Time: 13/6/2019 11:57</w:t>
      </w:r>
    </w:p>
    <w:p>
      <w:r>
        <w:t>Line Num: 1</w:t>
      </w:r>
    </w:p>
    <w:p>
      <w:r>
        <w:t>Text: HISTORY  SOB on exertion for investigation b/g bronchiectasis TECHNIQUE Scans acquired as per department protocol. Intravenous contrast:  FINDINGS The heart is mildly enlarged. There is a small pericardial effusion. There are moderate  sized right and a small left pleural effusions with associated compressive atelectasis. Small focus of consolidation Is seen in the anterior right upper lobe (6-45). Central  airways are grossly patent. Within limits of this unenhanced scan there is no gross mediastinal, hilar, supraclavicular  or axillary adenopathy. Partially visualised segment II hepatic cyst. Under subcentimetre hypodensities in  the visualised liver are too small to characterise but can also represent cysts.  No destructive bony lesion. Thoracolumbar dextroscoliosis CONCLUSION Mild cardiomegaly with small pericardial effusion and bilateral pleural effusions,  worse on the right. Small focus of consolidation in the anterior right upper lobe probably infective. Report Indicator: May need further action Finalised by: &lt;DOCTOR&gt;</w:t>
      </w:r>
    </w:p>
    <w:p>
      <w:r>
        <w:t>Accession Number: 982e6912666bca0583ae76aa64287acf9813a570bf62403daccbf253e615ff33</w:t>
      </w:r>
    </w:p>
    <w:p>
      <w:r>
        <w:t>Updated Date Time: 13/6/2019 12:17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