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3904, Performed Date: 13/11/2015 15:44</w:t>
      </w:r>
    </w:p>
    <w:p>
      <w:pPr>
        <w:pStyle w:val="Heading2"/>
      </w:pPr>
      <w:r>
        <w:t>Raw Radiology Report Extracted</w:t>
      </w:r>
    </w:p>
    <w:p>
      <w:r>
        <w:t>Visit Number: 13742e5499529ee54049b4a1d9bb5271bc3dde60c9f6f5b92c36aabfa11bd2fa</w:t>
      </w:r>
    </w:p>
    <w:p>
      <w:r>
        <w:t>Masked_PatientID: 3904</w:t>
      </w:r>
    </w:p>
    <w:p>
      <w:r>
        <w:t>Order ID: 315fcd4e5b227d2adb47616230547bdaddc26a16fc9f5e4c29d9cf4234340ee6</w:t>
      </w:r>
    </w:p>
    <w:p>
      <w:r>
        <w:t>Order Name: CT Pulmonary Angiogram</w:t>
      </w:r>
    </w:p>
    <w:p>
      <w:r>
        <w:t>Result Item Code: CTCHEPE</w:t>
      </w:r>
    </w:p>
    <w:p>
      <w:r>
        <w:t>Performed Date Time: 13/11/2015 15:44</w:t>
      </w:r>
    </w:p>
    <w:p>
      <w:r>
        <w:t>Line Num: 1</w:t>
      </w:r>
    </w:p>
    <w:p>
      <w:r>
        <w:t>Text:       HISTORY pulmonary hypertension TRO PE as possible cause TECHNIQUE Scans of the thorax were acquired in the arterial phase as per protocol for CT pulmonary  angiogram after administration of 60 ml of intravenous contrast (Omnipaque 350)  FINDINGS There are no relevant prior scans available for comparison.  There is no filling-defect in the pulmonary trunk, main pulmonary arteries and its  visualized lobar and segmental branches. The pulmonary arteries are enlarged suggestive  of pulmonary arterial hypertension. The lungs show emphysematous changes in both upper lobes. Mild atelectasis is seen  in the lingua. Bilateral pleural effusions with adjacent subsegmental atelectasis  are present.  No significantly enlarged mediastinal, hilar, axillary or supraclavicular lymph node  is detected. The heart is enlarged. Pericardial effusion is seen. The limited sections of the upper abdomen in the arterial phase are unremarkable.  No destructive bony process isseen. CONCLUSION 1. No pulmonary embolism. 2. Pulmonary arterial hypertension. 3. Emphysema. 4. Bilateral pleural effusions.    Known / Minor  Reported by: &lt;DOCTOR&gt;</w:t>
      </w:r>
    </w:p>
    <w:p>
      <w:r>
        <w:t>Accession Number: 9accd57cd0c6866aa85814f567734071305aa50f3c057141dd9f62c25c9d745c</w:t>
      </w:r>
    </w:p>
    <w:p>
      <w:r>
        <w:t>Updated Date Time: 13/11/2015 18:05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