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3927, Performed Date: 27/9/2017 15:44</w:t>
      </w:r>
    </w:p>
    <w:p>
      <w:pPr>
        <w:pStyle w:val="Heading2"/>
      </w:pPr>
      <w:r>
        <w:t>Raw Radiology Report Extracted</w:t>
      </w:r>
    </w:p>
    <w:p>
      <w:r>
        <w:t>Visit Number: 18550d964e39533865378d4618696959dd0f087b0a88368e53801c6a1c23e108</w:t>
      </w:r>
    </w:p>
    <w:p>
      <w:r>
        <w:t>Masked_PatientID: 3927</w:t>
      </w:r>
    </w:p>
    <w:p>
      <w:r>
        <w:t>Order ID: 262e4a816d9b2b1435c0b58ad495baae086223ca1a92f096518e1ed88506ee12</w:t>
      </w:r>
    </w:p>
    <w:p>
      <w:r>
        <w:t>Order Name: Chest X-ray, Erect</w:t>
      </w:r>
    </w:p>
    <w:p>
      <w:r>
        <w:t>Result Item Code: CHE-ER</w:t>
      </w:r>
    </w:p>
    <w:p>
      <w:r>
        <w:t>Performed Date Time: 27/9/2017 15:44</w:t>
      </w:r>
    </w:p>
    <w:p>
      <w:r>
        <w:t>Line Num: 1</w:t>
      </w:r>
    </w:p>
    <w:p>
      <w:r>
        <w:t>Text:      HISTORY TVD normal LVEF FINDINGS  The heart size is normal.  The aorta is unfolded. The lungs are clear.      Known / Minor  Finalised by: &lt;DOCTOR&gt;</w:t>
      </w:r>
    </w:p>
    <w:p>
      <w:r>
        <w:t>Accession Number: d95b80c59a4353bafb7777501d931a9fdd4b2fd3f4df9747deb480f745bb3206</w:t>
      </w:r>
    </w:p>
    <w:p>
      <w:r>
        <w:t>Updated Date Time: 27/9/2017 15:54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