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3950, Performed Date: 27/8/2015 22:55</w:t>
      </w:r>
    </w:p>
    <w:p>
      <w:pPr>
        <w:pStyle w:val="Heading2"/>
      </w:pPr>
      <w:r>
        <w:t>Raw Radiology Report Extracted</w:t>
      </w:r>
    </w:p>
    <w:p>
      <w:r>
        <w:t>Visit Number: 7e2aee5f9cd93817e7cc29c7c8d9def71fd0dcc8144b7ad076f0b7334e6f2f84</w:t>
      </w:r>
    </w:p>
    <w:p>
      <w:r>
        <w:t>Masked_PatientID: 3950</w:t>
      </w:r>
    </w:p>
    <w:p>
      <w:r>
        <w:t>Order ID: 0dbfc9cb0744da516ca4f148cf624ec11e2775fe9b3748f1a9444e37627f7dd7</w:t>
      </w:r>
    </w:p>
    <w:p>
      <w:r>
        <w:t>Order Name: Chest X-ray</w:t>
      </w:r>
    </w:p>
    <w:p>
      <w:r>
        <w:t>Result Item Code: CHE-NOV</w:t>
      </w:r>
    </w:p>
    <w:p>
      <w:r>
        <w:t>Performed Date Time: 27/8/2015 22:55</w:t>
      </w:r>
    </w:p>
    <w:p>
      <w:r>
        <w:t>Line Num: 1</w:t>
      </w:r>
    </w:p>
    <w:p>
      <w:r>
        <w:t>Text:       HISTORY iv aug REPORT Chest radiograph:  AP sitting The previous chest radiograph dated 24 August 2015 and CT chest, abdomen and pelvis  dated 30 July 2015 were reviewed.   There is suboptimal inspiration, limiting assessment of the cardiac size and both  lung bases.   No focal consolidation or pleural effusion is seen.  The subcentimetre left-sided  pulmonary nodules seen in the previous CT study are not visualised in this radiograph. Surgical clips are projected over the right hypochondrium.   Known / Minor  Finalised by: &lt;DOCTOR&gt;</w:t>
      </w:r>
    </w:p>
    <w:p>
      <w:r>
        <w:t>Accession Number: f4a5a99c0645adc3cf659f58798a8a0479ada2658873e6458ab71427a608f56b</w:t>
      </w:r>
    </w:p>
    <w:p>
      <w:r>
        <w:t>Updated Date Time: 28/8/2015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