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3964, Performed Date: 07/12/2015 13:12</w:t>
      </w:r>
    </w:p>
    <w:p>
      <w:pPr>
        <w:pStyle w:val="Heading2"/>
      </w:pPr>
      <w:r>
        <w:t>Raw Radiology Report Extracted</w:t>
      </w:r>
    </w:p>
    <w:p>
      <w:r>
        <w:t>Visit Number: 48fd438efa2dae2aa7473ed4b5ac995f29f483f6ac9672be5e545dda4b66f271</w:t>
      </w:r>
    </w:p>
    <w:p>
      <w:r>
        <w:t>Masked_PatientID: 3964</w:t>
      </w:r>
    </w:p>
    <w:p>
      <w:r>
        <w:t>Order ID: 35ec0a054a5a82e98a21e8522ed49ddb6fee634017d63c36709db48889a6e33b</w:t>
      </w:r>
    </w:p>
    <w:p>
      <w:r>
        <w:t>Order Name: Chest X-ray</w:t>
      </w:r>
    </w:p>
    <w:p>
      <w:r>
        <w:t>Result Item Code: CHE-NOV</w:t>
      </w:r>
    </w:p>
    <w:p>
      <w:r>
        <w:t>Performed Date Time: 07/12/2015 13:12</w:t>
      </w:r>
    </w:p>
    <w:p>
      <w:r>
        <w:t>Line Num: 1</w:t>
      </w:r>
    </w:p>
    <w:p>
      <w:r>
        <w:t>Text:       HISTORY likely primary lung cancer with brain mets REPORT  Comparison made to Chest X-ray: 26/11/2015.  There is a right mid lung mass overlying  the right hilum, corresponding to patient's known lung CA.  Remaining lungs are clear.   There is no pneumothorax.   Known / Minor  Finalised by: &lt;DOCTOR&gt;</w:t>
      </w:r>
    </w:p>
    <w:p>
      <w:r>
        <w:t>Accession Number: 9aae294db778147a6cec48f54e80c20a17b83e011df533d4dca9314dfb58998c</w:t>
      </w:r>
    </w:p>
    <w:p>
      <w:r>
        <w:t>Updated Date Time: 08/12/2015 10:42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