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3975, Performed Date: 09/5/2016 16:14</w:t>
      </w:r>
    </w:p>
    <w:p>
      <w:pPr>
        <w:pStyle w:val="Heading2"/>
      </w:pPr>
      <w:r>
        <w:t>Raw Radiology Report Extracted</w:t>
      </w:r>
    </w:p>
    <w:p>
      <w:r>
        <w:t>Visit Number: 0ef16fbc72d443bb83d18bee96d0ad0456631728edd020b1fa0bf67b8f789fd8</w:t>
      </w:r>
    </w:p>
    <w:p>
      <w:r>
        <w:t>Masked_PatientID: 3975</w:t>
      </w:r>
    </w:p>
    <w:p>
      <w:r>
        <w:t>Order ID: de90132ec3cd8d953ad595f13e4f44904915012004127644597da89fa4f362d0</w:t>
      </w:r>
    </w:p>
    <w:p>
      <w:r>
        <w:t>Order Name: Chest X-ray, Erect</w:t>
      </w:r>
    </w:p>
    <w:p>
      <w:r>
        <w:t>Result Item Code: CHE-ER</w:t>
      </w:r>
    </w:p>
    <w:p>
      <w:r>
        <w:t>Performed Date Time: 09/5/2016 16:14</w:t>
      </w:r>
    </w:p>
    <w:p>
      <w:r>
        <w:t>Line Num: 1</w:t>
      </w:r>
    </w:p>
    <w:p>
      <w:r>
        <w:t>Text:       HISTORY NTM. Bronchiectasis REPORT The heart is normal.  Compared with the image taken 23 March 2015 the patchy areas of consolidation in  the left lung base and the rest of the lungs have resolved.  Residual bronchiectatic  changes seen in both lungs.    Known / Minor  Finalised by: &lt;DOCTOR&gt;</w:t>
      </w:r>
    </w:p>
    <w:p>
      <w:r>
        <w:t>Accession Number: 5b12720c0955aca81db987ddd13c18bc5295b349bcc4c0336c9ce4e6da1e6aeb</w:t>
      </w:r>
    </w:p>
    <w:p>
      <w:r>
        <w:t>Updated Date Time: 09/5/2016 16:32</w:t>
      </w:r>
    </w:p>
    <w:p>
      <w:pPr>
        <w:pStyle w:val="Heading2"/>
      </w:pPr>
      <w:r>
        <w:t>Layman Explanation</w:t>
      </w:r>
    </w:p>
    <w:p>
      <w:r>
        <w:t>The scan shows that the heart looks normal.  The areas of inflammation in the left lower lung and the rest of the lungs that were seen before are now gone.  However, there are still some changes in the airways of both lungs, which are consistent with previous lung damage.</w:t>
      </w:r>
    </w:p>
    <w:p>
      <w:pPr>
        <w:pStyle w:val="Heading2"/>
      </w:pPr>
      <w:r>
        <w:t>Summary</w:t>
      </w:r>
    </w:p>
    <w:p>
      <w:r>
        <w:t>**Image Type:** Chest X-ray</w:t>
        <w:br/>
        <w:br/>
        <w:t>**Summary:**</w:t>
        <w:br/>
        <w:br/>
        <w:t>1. **Disease(s):**</w:t>
        <w:br/>
        <w:t xml:space="preserve">    * **NTM:** Non-tuberculous mycobacteria. This is mentioned in the patient's history, but no further details are provided regarding the presence or absence of active infection.</w:t>
        <w:br/>
        <w:t xml:space="preserve">    * **Bronchiectasis:**  This condition is present, indicated by "Residual bronchiectatic changes seen in both lungs." </w:t>
        <w:br/>
        <w:t>2. **Organ(s):**</w:t>
        <w:br/>
        <w:t xml:space="preserve">    * **Heart:**  "The heart is normal."</w:t>
        <w:br/>
        <w:t xml:space="preserve">    * **Lungs:**  "Patchy areas of consolidation in the left lung base and the rest of the lungs have resolved."  "Residual bronchiectatic changes seen in both lungs."</w:t>
        <w:br/>
        <w:t>3. **Symptoms/Phenomena:**</w:t>
        <w:br/>
        <w:t xml:space="preserve">    * **Resolution of Consolidation:**  The patchy areas of consolidation in the left lung base and the rest of the lungs have resolved since the previous image taken on 23 March 2015. This suggests improvement in the underlying lung condition, but further details are not provided.</w:t>
        <w:br/>
        <w:t xml:space="preserve">    * **Residual Bronchiectatic Changes:** This indicates that the bronchiectasis, while improved, is still present.  This suggests a chronic condition that may require ongoing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