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3978, Performed Date: 03/11/2016 8:19</w:t>
      </w:r>
    </w:p>
    <w:p>
      <w:pPr>
        <w:pStyle w:val="Heading2"/>
      </w:pPr>
      <w:r>
        <w:t>Raw Radiology Report Extracted</w:t>
      </w:r>
    </w:p>
    <w:p>
      <w:r>
        <w:t>Visit Number: 4edeefe4f37cc21c546988e9e5530d821ee634bfaf54a2b91456fe6ad8883c6b</w:t>
      </w:r>
    </w:p>
    <w:p>
      <w:r>
        <w:t>Masked_PatientID: 3978</w:t>
      </w:r>
    </w:p>
    <w:p>
      <w:r>
        <w:t>Order ID: 004fa188fbd44f869c0be129660931b6392110b3cc8ee691fda25814523641f9</w:t>
      </w:r>
    </w:p>
    <w:p>
      <w:r>
        <w:t>Order Name: Chest X-ray</w:t>
      </w:r>
    </w:p>
    <w:p>
      <w:r>
        <w:t>Result Item Code: CHE-NOV</w:t>
      </w:r>
    </w:p>
    <w:p>
      <w:r>
        <w:t>Performed Date Time: 03/11/2016 8:19</w:t>
      </w:r>
    </w:p>
    <w:p>
      <w:r>
        <w:t>Line Num: 1</w:t>
      </w:r>
    </w:p>
    <w:p>
      <w:r>
        <w:t>Text:       HISTORY crf REPORT  The heart is enlarged and the lung fields are congested. Patchy airspace shadows are seen in the right lower zones.  Calcified nodules are  noted in the lower cervical region.  Old right rib fractures are noted.The findings are unchanged from previous x-ray dated 12/05/2016.   Further action or early intervention required Finalised by: &lt;DOCTOR&gt;</w:t>
      </w:r>
    </w:p>
    <w:p>
      <w:r>
        <w:t>Accession Number: 3b0b2eaa2c3bc4c056e2b0bef19f3a3e056968056303253ee534929b72c04a36</w:t>
      </w:r>
    </w:p>
    <w:p>
      <w:r>
        <w:t>Updated Date Time: 03/11/2016 9:26</w:t>
      </w:r>
    </w:p>
    <w:p>
      <w:pPr>
        <w:pStyle w:val="Heading2"/>
      </w:pPr>
      <w:r>
        <w:t>Layman Explanation</w:t>
      </w:r>
    </w:p>
    <w:p>
      <w:r>
        <w:t>The x-ray shows that your heart is bigger than usual and your lungs have fluid in them. There are also some small, hardened spots in your neck and old broken ribs on the right side.  These findings are the same as a previous x-ray from December 5, 2016.</w:t>
      </w:r>
    </w:p>
    <w:p>
      <w:pPr>
        <w:pStyle w:val="Heading2"/>
      </w:pPr>
      <w:r>
        <w:t>Summary</w:t>
      </w:r>
    </w:p>
    <w:p>
      <w:r>
        <w:t>## Radiology Report Summary:</w:t>
        <w:br/>
        <w:br/>
        <w:t>**Image Type:** Chest X-ray</w:t>
        <w:br/>
        <w:br/>
        <w:t xml:space="preserve">**1. Diseases:** </w:t>
        <w:br/>
        <w:br/>
        <w:t xml:space="preserve">* **Heart Enlargement:** The report mentions that the heart is enlarged. </w:t>
        <w:br/>
        <w:t xml:space="preserve">* **Lung Congestion:** The report indicates that the lung fields are congested. </w:t>
        <w:br/>
        <w:t xml:space="preserve">* **Calcified Nodules:** The report notes calcified nodules in the lower cervical region. </w:t>
        <w:br/>
        <w:br/>
        <w:t>**2. Organs:**</w:t>
        <w:br/>
        <w:br/>
        <w:t>* **Heart:**  Enlarged.</w:t>
        <w:br/>
        <w:t>* **Lungs:** Congested. Patchy airspace shadows are seen in the right lower zones.</w:t>
        <w:br/>
        <w:t>* **Cervical Region:** Calcified nodules are noted.</w:t>
        <w:br/>
        <w:t xml:space="preserve">* **Ribs:** Old right rib fractures are noted. </w:t>
        <w:br/>
        <w:br/>
        <w:t>**3. Symptoms/Phenomena:**</w:t>
        <w:br/>
        <w:br/>
        <w:t xml:space="preserve">* **Patchy Airspace Shadows:** Present in the right lower zones of the lungs. </w:t>
        <w:br/>
        <w:t xml:space="preserve">* **Calcified Nodules:**  Located in the lower cervical region. </w:t>
        <w:br/>
        <w:t xml:space="preserve">* **Old Right Rib Fractures:**  Noted in the report. </w:t>
        <w:br/>
        <w:br/>
        <w:t>**Additional Information:**</w:t>
        <w:br/>
        <w:br/>
        <w:t>* Findings are unchanged from a previous X-ray dated 12/05/2016.</w:t>
        <w:br/>
        <w:t>*  "Further action or early intervention required" - This indicates a need for additional evaluation or treatment based on the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