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3993, Performed Date: 06/4/2018 14:58</w:t>
      </w:r>
    </w:p>
    <w:p>
      <w:pPr>
        <w:pStyle w:val="Heading2"/>
      </w:pPr>
      <w:r>
        <w:t>Raw Radiology Report Extracted</w:t>
      </w:r>
    </w:p>
    <w:p>
      <w:r>
        <w:t>Visit Number: 92f96e4cb858d9c3603b75bdf82ce6fcfbff1283e1a39fcba33e595db80b8d4e</w:t>
      </w:r>
    </w:p>
    <w:p>
      <w:r>
        <w:t>Masked_PatientID: 3993</w:t>
      </w:r>
    </w:p>
    <w:p>
      <w:r>
        <w:t>Order ID: e70ecf21dc8729aae59800cc9f52a8b40ec582b9085538dc3f67ce3ccd31b41f</w:t>
      </w:r>
    </w:p>
    <w:p>
      <w:r>
        <w:t>Order Name: Chest X-ray, Erect</w:t>
      </w:r>
    </w:p>
    <w:p>
      <w:r>
        <w:t>Result Item Code: CHE-ER</w:t>
      </w:r>
    </w:p>
    <w:p>
      <w:r>
        <w:t>Performed Date Time: 06/4/2018 14:58</w:t>
      </w:r>
    </w:p>
    <w:p>
      <w:r>
        <w:t>Line Num: 1</w:t>
      </w:r>
    </w:p>
    <w:p>
      <w:r>
        <w:t>Text:       HISTORY OA right knee REPORT  Suboptimal inspiratory effort in which heart size cannot be accurately assessed  on this projection. Mild unfolding of the thoracic aorta is noted. No focal consolidation  or sizable pleural effusion.   Known / Minor  Finalised by: &lt;DOCTOR&gt;</w:t>
      </w:r>
    </w:p>
    <w:p>
      <w:r>
        <w:t>Accession Number: e12bf7ab3b2ca99cfb21ad5500eae23d173d1881ff34d253c143b599ffc822ae</w:t>
      </w:r>
    </w:p>
    <w:p>
      <w:r>
        <w:t>Updated Date Time: 06/4/2018 16:23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