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4021, Performed Date: 10/10/2015 20:46</w:t>
      </w:r>
    </w:p>
    <w:p>
      <w:pPr>
        <w:pStyle w:val="Heading2"/>
      </w:pPr>
      <w:r>
        <w:t>Raw Radiology Report Extracted</w:t>
      </w:r>
    </w:p>
    <w:p>
      <w:r>
        <w:t>Visit Number: ce10494927f8fb98ae42c4eb0a7e056d2d97bcb26ee5f58e014920a288d49d47</w:t>
      </w:r>
    </w:p>
    <w:p>
      <w:r>
        <w:t>Masked_PatientID: 4021</w:t>
      </w:r>
    </w:p>
    <w:p>
      <w:r>
        <w:t>Order ID: a497e9e051f6679cd3ed45908c0980cace8feede4496178248a0de28982596d5</w:t>
      </w:r>
    </w:p>
    <w:p>
      <w:r>
        <w:t>Order Name: Chest X-ray</w:t>
      </w:r>
    </w:p>
    <w:p>
      <w:r>
        <w:t>Result Item Code: CHE-NOV</w:t>
      </w:r>
    </w:p>
    <w:p>
      <w:r>
        <w:t>Performed Date Time: 10/10/2015 20:46</w:t>
      </w:r>
    </w:p>
    <w:p>
      <w:r>
        <w:t>Line Num: 1</w:t>
      </w:r>
    </w:p>
    <w:p>
      <w:r>
        <w:t>Text:       HISTORY right pleural effusion. To assess ? improvement after 2x HD and 1x Iso UF REPORT  Compared with previous film dated 08/10/2015. Right dialysis catheter and central venous catheter in situ.  Extensive vascular  calcification in axillary regions with a left axillary region stent are noted again.   Heart size is not well assessed in this projection but appears enlarged with prominent  central pulmonary vasculature. A right pleural effusion, partly tracking in fissure is noted again without showing  significant interval change.  No large effusion on the left.   May need further action Finalised by: &lt;DOCTOR&gt;</w:t>
      </w:r>
    </w:p>
    <w:p>
      <w:r>
        <w:t>Accession Number: fa8104311388376e368f50b26a694ef27afe6ec38b0ce61e20820ef38517230a</w:t>
      </w:r>
    </w:p>
    <w:p>
      <w:r>
        <w:t>Updated Date Time: 12/10/2015 12:36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