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27/10/2015 1:01</w:t>
      </w:r>
    </w:p>
    <w:p>
      <w:pPr>
        <w:pStyle w:val="Heading2"/>
      </w:pPr>
      <w:r>
        <w:t>Raw Radiology Report Extracted</w:t>
      </w:r>
    </w:p>
    <w:p>
      <w:r>
        <w:t>Visit Number: ce10494927f8fb98ae42c4eb0a7e056d2d97bcb26ee5f58e014920a288d49d47</w:t>
      </w:r>
    </w:p>
    <w:p>
      <w:r>
        <w:t>Masked_PatientID: 4021</w:t>
      </w:r>
    </w:p>
    <w:p>
      <w:r>
        <w:t>Order ID: 22dadd44541314aaa67efd7e381d0a6c8e17b39d7011478a6439d7a3e1bfcd54</w:t>
      </w:r>
    </w:p>
    <w:p>
      <w:r>
        <w:t>Order Name: Chest X-ray</w:t>
      </w:r>
    </w:p>
    <w:p>
      <w:r>
        <w:t>Result Item Code: CHE-NOV</w:t>
      </w:r>
    </w:p>
    <w:p>
      <w:r>
        <w:t>Performed Date Time: 27/10/2015 1:01</w:t>
      </w:r>
    </w:p>
    <w:p>
      <w:r>
        <w:t>Line Num: 1</w:t>
      </w:r>
    </w:p>
    <w:p>
      <w:r>
        <w:t>Text:       HISTORY cxr 26/10 ? pneumothorax right mid zone, for repeat cxr please REPORT  There is a stable tiny right apical pneumothorax - 3 mm No significant midline shift is seen There is suboptimal inspiratory effort.   It is difficultto assess the lung bases. The heart appears enlarged.  Right central venous catheter and right pigtail catheter  at the lung base is observed.  Minimal patchy shadowing and infiltrates are seen  in the lower zones bilaterally - grossly stable A vascular stent is observed in the left axilla. There is also vascular calcification present in the axillary areas bilaterally   Known / Minor  Reported by: &lt;DOCTOR&gt;</w:t>
      </w:r>
    </w:p>
    <w:p>
      <w:r>
        <w:t>Accession Number: 4fcf0fa1656dcddcfe667b4474fbecbc1a52eb9381b705ff45133cc05ea493f6</w:t>
      </w:r>
    </w:p>
    <w:p>
      <w:r>
        <w:t>Updated Date Time: 28/10/2015 6:27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