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28/4/2015 15:28</w:t>
      </w:r>
    </w:p>
    <w:p>
      <w:pPr>
        <w:pStyle w:val="Heading2"/>
      </w:pPr>
      <w:r>
        <w:t>Raw Radiology Report Extracted</w:t>
      </w:r>
    </w:p>
    <w:p>
      <w:r>
        <w:t>Visit Number: a77d7b2659355362674b16900c77afc383af6b2ed176dcc13a5f712eed6d64e9</w:t>
      </w:r>
    </w:p>
    <w:p>
      <w:r>
        <w:t>Masked_PatientID: 4021</w:t>
      </w:r>
    </w:p>
    <w:p>
      <w:r>
        <w:t>Order ID: 581c0fb7b9726051968404750c24d9184fb6021899db8de5d2c6fda5984b216f</w:t>
      </w:r>
    </w:p>
    <w:p>
      <w:r>
        <w:t>Order Name: Chest X-ray</w:t>
      </w:r>
    </w:p>
    <w:p>
      <w:r>
        <w:t>Result Item Code: CHE-NOV</w:t>
      </w:r>
    </w:p>
    <w:p>
      <w:r>
        <w:t>Performed Date Time: 28/4/2015 15:28</w:t>
      </w:r>
    </w:p>
    <w:p>
      <w:r>
        <w:t>Line Num: 1</w:t>
      </w:r>
    </w:p>
    <w:p>
      <w:r>
        <w:t>Text:       HISTORY CKD fluid overload REPORT  Compared with a study dated 27 February 2015 Interval removal of tunnelled dialysis catheter. The heart is enlarged in size with mild pulmonary vascular congestion. No overt pulmonary  oedema, confluent consolidation or sizable pleural effusion seen. There is a metallic endovascular stent in the left axillary region in addition to  spinal instrumentation and included lower cervical spine.   Known / Minor  S Sarat Kumar , Associate Consultant , 15474A Finalised by: &lt;DOCTOR&gt;</w:t>
      </w:r>
    </w:p>
    <w:p>
      <w:r>
        <w:t>Accession Number: bbbbe47bcff83a8aee7eb16faf3ec47c4a07866234efd0e0c172c5c98418060f</w:t>
      </w:r>
    </w:p>
    <w:p>
      <w:r>
        <w:t>Updated Date Time: 30/4/2015 8:48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