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4046, Performed Date: 04/6/2017 7:37</w:t>
      </w:r>
    </w:p>
    <w:p>
      <w:pPr>
        <w:pStyle w:val="Heading2"/>
      </w:pPr>
      <w:r>
        <w:t>Raw Radiology Report Extracted</w:t>
      </w:r>
    </w:p>
    <w:p>
      <w:r>
        <w:t>Visit Number: 196355e975f4c1e44d29c19cfcd13cabdc548be75ce38e9e87a0c529d30808e2</w:t>
      </w:r>
    </w:p>
    <w:p>
      <w:r>
        <w:t>Masked_PatientID: 4046</w:t>
      </w:r>
    </w:p>
    <w:p>
      <w:r>
        <w:t>Order ID: 57c1763c0bdcd01c43c394f254b35108af95ea4b525a4477a5e61a6c4ca678c7</w:t>
      </w:r>
    </w:p>
    <w:p>
      <w:r>
        <w:t>Order Name: Chest X-ray</w:t>
      </w:r>
    </w:p>
    <w:p>
      <w:r>
        <w:t>Result Item Code: CHE-NOV</w:t>
      </w:r>
    </w:p>
    <w:p>
      <w:r>
        <w:t>Performed Date Time: 04/6/2017 7:37</w:t>
      </w:r>
    </w:p>
    <w:p>
      <w:r>
        <w:t>Line Num: 1</w:t>
      </w:r>
    </w:p>
    <w:p>
      <w:r>
        <w:t>Text:       HISTORY post intubation REPORT  The tip of the ETT is at the carina and will require withdrawal. There is cardiomegaly.  Diffuse ground-glass and alveolar shadowing seen in both  lungs with pulmonary venous congestion and small septal lines.  Small right effusion  may be present.   A nasogastric tube is observed in situ. Right lower zone hernia is less prominent than in the preceding CXR   May need further action Finalised by: &lt;DOCTOR&gt;</w:t>
      </w:r>
    </w:p>
    <w:p>
      <w:r>
        <w:t>Accession Number: 0354f74314964c22b4836b50e13ea60b91887c522b6e4f3f4c2acef4d5b25fd9</w:t>
      </w:r>
    </w:p>
    <w:p>
      <w:r>
        <w:t>Updated Date Time: 04/6/2017 18:39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