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4068, Performed Date: 03/5/2019 11:30</w:t>
      </w:r>
    </w:p>
    <w:p>
      <w:pPr>
        <w:pStyle w:val="Heading2"/>
      </w:pPr>
      <w:r>
        <w:t>Raw Radiology Report Extracted</w:t>
      </w:r>
    </w:p>
    <w:p>
      <w:r>
        <w:t>Visit Number: c576808a1f5086ae0856dd55698dbf2d6b5dfb29a32d2482bfc3e50ae8b5a941</w:t>
      </w:r>
    </w:p>
    <w:p>
      <w:r>
        <w:t>Masked_PatientID: 4068</w:t>
      </w:r>
    </w:p>
    <w:p>
      <w:r>
        <w:t>Order ID: 8b330af5f4df953155fa07790ad168c197a579194936fa269533d22769a8e170</w:t>
      </w:r>
    </w:p>
    <w:p>
      <w:r>
        <w:t>Order Name: Chest X-ray, Erect</w:t>
      </w:r>
    </w:p>
    <w:p>
      <w:r>
        <w:t>Result Item Code: CHE-ER</w:t>
      </w:r>
    </w:p>
    <w:p>
      <w:r>
        <w:t>Performed Date Time: 03/5/2019 11:30</w:t>
      </w:r>
    </w:p>
    <w:p>
      <w:r>
        <w:t>Line Num: 1</w:t>
      </w:r>
    </w:p>
    <w:p>
      <w:r>
        <w:t>Text:       The heart is not enlarged.  There is LLL consolidation.  Right upper lobe reveals  scarring.  The aorta is unfurled.   May need further action Finalised by: &lt;DOCTOR&gt;</w:t>
      </w:r>
    </w:p>
    <w:p>
      <w:r>
        <w:t>Accession Number: a5b2022a6f586dc1041b65b393db091faf0483cb1750500ef5f265f430822e82</w:t>
      </w:r>
    </w:p>
    <w:p>
      <w:r>
        <w:t>Updated Date Time: 04/5/2019 9:31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