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4068, Performed Date: 09/9/2017 9:50</w:t>
      </w:r>
    </w:p>
    <w:p>
      <w:pPr>
        <w:pStyle w:val="Heading2"/>
      </w:pPr>
      <w:r>
        <w:t>Raw Radiology Report Extracted</w:t>
      </w:r>
    </w:p>
    <w:p>
      <w:r>
        <w:t>Visit Number: a5d3ed3e8d7afdd60ecdee59d5ca9d78269e66a161c887db0fafedbf72b08f57</w:t>
      </w:r>
    </w:p>
    <w:p>
      <w:r>
        <w:t>Masked_PatientID: 4068</w:t>
      </w:r>
    </w:p>
    <w:p>
      <w:r>
        <w:t>Order ID: 2a0505715affdf0a77e596fd4f9a531ee31e69693daff9bbc9bad0fbb9d07498</w:t>
      </w:r>
    </w:p>
    <w:p>
      <w:r>
        <w:t>Order Name: Chest X-ray</w:t>
      </w:r>
    </w:p>
    <w:p>
      <w:r>
        <w:t>Result Item Code: CHE-NOV</w:t>
      </w:r>
    </w:p>
    <w:p>
      <w:r>
        <w:t>Performed Date Time: 09/9/2017 9:50</w:t>
      </w:r>
    </w:p>
    <w:p>
      <w:r>
        <w:t>Line Num: 1</w:t>
      </w:r>
    </w:p>
    <w:p>
      <w:r>
        <w:t>Text:       HISTORY known papillary thyroid Ca, s/p total thyroidectomy and RAI - known lung and LN mets REPORT Cardiac shadow not enlarged. Elevated right hilar shadow and Ill-defined opacities  in the right upper zone remain stable since the film of 9/6/15 and are likely due  to old infective change. The left upper lobe lung nodule seen on the CT of 6/5/14  is probably vaguely projected over the left first rib. There is a smaller 9 mm lung  nodule seen over the left anterior second intercostal space which may be a secondary.    May need further action Finalised by: &lt;DOCTOR&gt;</w:t>
      </w:r>
    </w:p>
    <w:p>
      <w:r>
        <w:t>Accession Number: 8d166aae29d81dae3f38e373f14ddd93b9b4231cdfa93330d02cc467264c69fe</w:t>
      </w:r>
    </w:p>
    <w:p>
      <w:r>
        <w:t>Updated Date Time: 11/9/2017 6:26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