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16/10/2016 12:33</w:t>
      </w:r>
    </w:p>
    <w:p>
      <w:pPr>
        <w:pStyle w:val="Heading2"/>
      </w:pPr>
      <w:r>
        <w:t>Raw Radiology Report Extracted</w:t>
      </w:r>
    </w:p>
    <w:p>
      <w:r>
        <w:t>Visit Number: 359b53bd28ebe38024950b7d6dfbcd12093ca596330931563fa320415530d7e4</w:t>
      </w:r>
    </w:p>
    <w:p>
      <w:r>
        <w:t>Masked_PatientID: 4106</w:t>
      </w:r>
    </w:p>
    <w:p>
      <w:r>
        <w:t>Order ID: 4f2c4ea1a3a27ab0a623e6609a654bfb851b776703a4f51d9e122a27624ea199</w:t>
      </w:r>
    </w:p>
    <w:p>
      <w:r>
        <w:t>Order Name: Chest X-ray</w:t>
      </w:r>
    </w:p>
    <w:p>
      <w:r>
        <w:t>Result Item Code: CHE-NOV</w:t>
      </w:r>
    </w:p>
    <w:p>
      <w:r>
        <w:t>Performed Date Time: 16/10/2016 12:33</w:t>
      </w:r>
    </w:p>
    <w:p>
      <w:r>
        <w:t>Line Num: 1</w:t>
      </w:r>
    </w:p>
    <w:p>
      <w:r>
        <w:t>Text:       HISTORY to assess pleural effusion; kiv pleurodesis REPORT  Since radiograph 14 October, there is decrease in the right pleural effusion. Patchy left lower zone opacity is still present. Blunted left costophrenic angle is suggestive of left pleural effusion. Absent right breast shadow may be related to prior surgery.  Heart size is not accurately  assessed in this projection.   Known / Minor  Finalised by: &lt;DOCTOR&gt;</w:t>
      </w:r>
    </w:p>
    <w:p>
      <w:r>
        <w:t>Accession Number: 6debe8f66092e96b02449c140d4c300b85365c1ae721c12a8e01d290b5834a38</w:t>
      </w:r>
    </w:p>
    <w:p>
      <w:r>
        <w:t>Updated Date Time: 17/10/2016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