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14/1/2020 13:28</w:t>
      </w:r>
    </w:p>
    <w:p>
      <w:pPr>
        <w:pStyle w:val="Heading2"/>
      </w:pPr>
      <w:r>
        <w:t>Raw Radiology Report Extracted</w:t>
      </w:r>
    </w:p>
    <w:p>
      <w:r>
        <w:t>Visit Number: 0db4fcee42ce9146c102edacf1e4d7c098c696c5713fa4ab55cf8f971ccb12d3</w:t>
      </w:r>
    </w:p>
    <w:p>
      <w:r>
        <w:t>Masked_PatientID: 4120</w:t>
      </w:r>
    </w:p>
    <w:p>
      <w:r>
        <w:t>Order ID: 3c8d583d982a48f6b020b31078f4ac0e7228bcef3bc66568c25e9c58ddcd6415</w:t>
      </w:r>
    </w:p>
    <w:p>
      <w:r>
        <w:t>Order Name: Chest X-ray</w:t>
      </w:r>
    </w:p>
    <w:p>
      <w:r>
        <w:t>Result Item Code: CHE-NOV</w:t>
      </w:r>
    </w:p>
    <w:p>
      <w:r>
        <w:t>Performed Date Time: 14/1/2020 13:28</w:t>
      </w:r>
    </w:p>
    <w:p>
      <w:r>
        <w:t>Line Num: 1</w:t>
      </w:r>
    </w:p>
    <w:p>
      <w:r>
        <w:t>Text: HISTORY  F/u REPORT Sternotomy done. The heart shadow is top normal in size. Aorta is calcified and unfolded.  No significant, opacity is seen. Report Indicator: Known / Minor Finalised by: &lt;DOCTOR&gt;</w:t>
      </w:r>
    </w:p>
    <w:p>
      <w:r>
        <w:t>Accession Number: 0ecad26a8bd203e7e69c44c9f4e49a741635fc82f4d49dcc575ecff6587fec36</w:t>
      </w:r>
    </w:p>
    <w:p>
      <w:r>
        <w:t>Updated Date Time: 14/1/2020 14:22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