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28/9/2018 13:05</w:t>
      </w:r>
    </w:p>
    <w:p>
      <w:pPr>
        <w:pStyle w:val="Heading2"/>
      </w:pPr>
      <w:r>
        <w:t>Raw Radiology Report Extracted</w:t>
      </w:r>
    </w:p>
    <w:p>
      <w:r>
        <w:t>Visit Number: 626e93434c7e8c3e3935b231e80d99274862071f8a04ec60fee7de08865f2960</w:t>
      </w:r>
    </w:p>
    <w:p>
      <w:r>
        <w:t>Masked_PatientID: 4147</w:t>
      </w:r>
    </w:p>
    <w:p>
      <w:r>
        <w:t>Order ID: fc30fbe4261f2b3be3b34ff650cd841a9ca8dc3ff270bb980183bb1caf35a8f1</w:t>
      </w:r>
    </w:p>
    <w:p>
      <w:r>
        <w:t>Order Name: Chest X-ray</w:t>
      </w:r>
    </w:p>
    <w:p>
      <w:r>
        <w:t>Result Item Code: CHE-NOV</w:t>
      </w:r>
    </w:p>
    <w:p>
      <w:r>
        <w:t>Performed Date Time: 28/9/2018 13:05</w:t>
      </w:r>
    </w:p>
    <w:p>
      <w:r>
        <w:t>Line Num: 1</w:t>
      </w:r>
    </w:p>
    <w:p>
      <w:r>
        <w:t>Text:       HISTORY Post HVAD implant; routined 6 monthly CXR &amp; ECG REPORT Previous chest radiograph dated 09/04/2018 was reviewed. The patient is status post tricuspid annuloplasty.   An automated implantable cardiac defibrillator is unchanged. Ventricular assist device  is seen in at the cardiac apex.  The heart is enlarged.  The aorta is unfolded. No consolidation is noted.  Blunting of the costophrenic angles are suggestive of  small pleural effusions.   May need further action Reported by: &lt;DOCTOR&gt;</w:t>
      </w:r>
    </w:p>
    <w:p>
      <w:r>
        <w:t>Accession Number: d3d8743688212eca283179fbe0da67291021b17829cd5d201226414123f7a88f</w:t>
      </w:r>
    </w:p>
    <w:p>
      <w:r>
        <w:t>Updated Date Time: 28/9/2018 16:50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