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4181, Performed Date: 03/7/2019 9:35</w:t>
      </w:r>
    </w:p>
    <w:p>
      <w:pPr>
        <w:pStyle w:val="Heading2"/>
      </w:pPr>
      <w:r>
        <w:t>Raw Radiology Report Extracted</w:t>
      </w:r>
    </w:p>
    <w:p>
      <w:r>
        <w:t>Visit Number: e4656f5d3de02bfb338bc86db2f2c7935c597382f13135d99c896ab8f0638925</w:t>
      </w:r>
    </w:p>
    <w:p>
      <w:r>
        <w:t>Masked_PatientID: 4181</w:t>
      </w:r>
    </w:p>
    <w:p>
      <w:r>
        <w:t>Order ID: ffc1d7cb3cdd058625e3d58757bee6fe8753f435283346134f34eb37f5269cfd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03/7/2019 9:35</w:t>
      </w:r>
    </w:p>
    <w:p>
      <w:r>
        <w:t>Line Num: 1</w:t>
      </w:r>
    </w:p>
    <w:p>
      <w:r>
        <w:t>Text: HISTORY  cough, sore throat x 5/7 SOBoE x 2/52 bibasal creps L &gt; R, b/g Graves REPORT Prior chest radiograph dated 15 June 2017 was reviewed. Heart size is at the upper limit of normal. No confluent consolidation or pleural effusion seen.Report Indicator: Normal Reported by: &lt;DOCTOR&gt;</w:t>
      </w:r>
    </w:p>
    <w:p>
      <w:r>
        <w:t>Accession Number: 5116b3ae31476436bae07c316f9ebce03207fa980a8dbda75eb8a2af7eda3847</w:t>
      </w:r>
    </w:p>
    <w:p>
      <w:r>
        <w:t>Updated Date Time: 03/7/2019 17:16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