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4193, Performed Date: 09/5/2019 18:40</w:t>
      </w:r>
    </w:p>
    <w:p>
      <w:pPr>
        <w:pStyle w:val="Heading2"/>
      </w:pPr>
      <w:r>
        <w:t>Raw Radiology Report Extracted</w:t>
      </w:r>
    </w:p>
    <w:p>
      <w:r>
        <w:t>Visit Number: 951af01912d47dd43477ecd70cb0dd97c78061a34ef27bea1e150f38aef018ab</w:t>
      </w:r>
    </w:p>
    <w:p>
      <w:r>
        <w:t>Masked_PatientID: 4193</w:t>
      </w:r>
    </w:p>
    <w:p>
      <w:r>
        <w:t>Order ID: 0aca5b1c5555ddf8514e66165d8125f658fe7ac2c30706f89c02577147e54347</w:t>
      </w:r>
    </w:p>
    <w:p>
      <w:r>
        <w:t>Order Name: Chest X-ray</w:t>
      </w:r>
    </w:p>
    <w:p>
      <w:r>
        <w:t>Result Item Code: CHE-NOV</w:t>
      </w:r>
    </w:p>
    <w:p>
      <w:r>
        <w:t>Performed Date Time: 09/5/2019 18:40</w:t>
      </w:r>
    </w:p>
    <w:p>
      <w:r>
        <w:t>Line Num: 1</w:t>
      </w:r>
    </w:p>
    <w:p>
      <w:r>
        <w:t>Text:       The heart, lungs and mediastinum are unremarkable.  The aorta is unfurled.  Right-sided  VP shunt tube is unchanged.     Known / Minor Finalised by: &lt;DOCTOR&gt;</w:t>
      </w:r>
    </w:p>
    <w:p>
      <w:r>
        <w:t>Accession Number: e740035c89d6f45605dc80e0ecf201cc33595d9292dc8c2bd1a26086f8745dea</w:t>
      </w:r>
    </w:p>
    <w:p>
      <w:r>
        <w:t>Updated Date Time: 10/5/2019 5:31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