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17/4/2015 15:43</w:t>
      </w:r>
    </w:p>
    <w:p>
      <w:pPr>
        <w:pStyle w:val="Heading2"/>
      </w:pPr>
      <w:r>
        <w:t>Raw Radiology Report Extracted</w:t>
      </w:r>
    </w:p>
    <w:p>
      <w:r>
        <w:t>Visit Number: ed30de64f0ef906284ffc2d6775f6e32065235eef6eca798abd5956919dceb52</w:t>
      </w:r>
    </w:p>
    <w:p>
      <w:r>
        <w:t>Masked_PatientID: 4193</w:t>
      </w:r>
    </w:p>
    <w:p>
      <w:r>
        <w:t>Order ID: 95ad9ae5f0bfc321721f7ea28444da0c3ef316bec41e094255f80c5424a37718</w:t>
      </w:r>
    </w:p>
    <w:p>
      <w:r>
        <w:t>Order Name: Chest X-ray, Erect</w:t>
      </w:r>
    </w:p>
    <w:p>
      <w:r>
        <w:t>Result Item Code: CHE-ER</w:t>
      </w:r>
    </w:p>
    <w:p>
      <w:r>
        <w:t>Performed Date Time: 17/4/2015 15:43</w:t>
      </w:r>
    </w:p>
    <w:p>
      <w:r>
        <w:t>Line Num: 1</w:t>
      </w:r>
    </w:p>
    <w:p>
      <w:r>
        <w:t>Text:       The heart, lungs and mediastinum are unremarkable.   Known / Minor  Finalised by: &lt;DOCTOR&gt;</w:t>
      </w:r>
    </w:p>
    <w:p>
      <w:r>
        <w:t>Accession Number: 0830c8caf3bac4512ee5507ee40a6f72f1c3a0bf7ec21eb943b67cc292ec82f5</w:t>
      </w:r>
    </w:p>
    <w:p>
      <w:r>
        <w:t>Updated Date Time: 17/4/2015 15:59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