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4238, Performed Date: 28/2/2017 10:55</w:t>
      </w:r>
    </w:p>
    <w:p>
      <w:pPr>
        <w:pStyle w:val="Heading2"/>
      </w:pPr>
      <w:r>
        <w:t>Raw Radiology Report Extracted</w:t>
      </w:r>
    </w:p>
    <w:p>
      <w:r>
        <w:t>Visit Number: fbf1a2e599b9735c9ace01f6960d4ddbbeab057ccfd249a5348a12459df0f538</w:t>
      </w:r>
    </w:p>
    <w:p>
      <w:r>
        <w:t>Masked_PatientID: 4238</w:t>
      </w:r>
    </w:p>
    <w:p>
      <w:r>
        <w:t>Order ID: 9e50d6eef9d0b586a7d9643cb8c8d884a596743e4ec72a5ac0f17920f37aea0d</w:t>
      </w:r>
    </w:p>
    <w:p>
      <w:r>
        <w:t>Order Name: Chest X-ray</w:t>
      </w:r>
    </w:p>
    <w:p>
      <w:r>
        <w:t>Result Item Code: CHE-NOV</w:t>
      </w:r>
    </w:p>
    <w:p>
      <w:r>
        <w:t>Performed Date Time: 28/2/2017 10:55</w:t>
      </w:r>
    </w:p>
    <w:p>
      <w:r>
        <w:t>Line Num: 1</w:t>
      </w:r>
    </w:p>
    <w:p>
      <w:r>
        <w:t>Text:       HISTORY . Pneumonia. REPORT CHEST (PA ERECT) TOTAL OF ONE IMAGE The heart shadow is not enlarged despite the limited inspiration.  The thoracic aorta  is mildly unfolded.   There is air space opacification in the left middle zones compatible with pneumonia.   The clear definition of the dome of the left hemidiaphragm is effaced.   Known / Minor  Finalised by: &lt;DOCTOR&gt;</w:t>
      </w:r>
    </w:p>
    <w:p>
      <w:r>
        <w:t>Accession Number: 294294c4c556b02f74e43f3dbfabfbc7055f6fe6c606ae228ec5f11a16d0187a</w:t>
      </w:r>
    </w:p>
    <w:p>
      <w:r>
        <w:t>Updated Date Time: 28/2/2017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