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01/2/2018 16:15</w:t>
      </w:r>
    </w:p>
    <w:p>
      <w:pPr>
        <w:pStyle w:val="Heading2"/>
      </w:pPr>
      <w:r>
        <w:t>Raw Radiology Report Extracted</w:t>
      </w:r>
    </w:p>
    <w:p>
      <w:r>
        <w:t>Visit Number: 35e209b6d2440f937510bedc180aab466a992411a05e700d42f3328218bb0a56</w:t>
      </w:r>
    </w:p>
    <w:p>
      <w:r>
        <w:t>Masked_PatientID: 4250</w:t>
      </w:r>
    </w:p>
    <w:p>
      <w:r>
        <w:t>Order ID: d4ee01f99e1edc26401067b490ac220783857be7fe23d174341797b67c4fc437</w:t>
      </w:r>
    </w:p>
    <w:p>
      <w:r>
        <w:t>Order Name: Chest X-ray</w:t>
      </w:r>
    </w:p>
    <w:p>
      <w:r>
        <w:t>Result Item Code: CHE-NOV</w:t>
      </w:r>
    </w:p>
    <w:p>
      <w:r>
        <w:t>Performed Date Time: 01/2/2018 16:15</w:t>
      </w:r>
    </w:p>
    <w:p>
      <w:r>
        <w:t>Line Num: 1</w:t>
      </w:r>
    </w:p>
    <w:p>
      <w:r>
        <w:t>Text:       The large volume lungs reveal patchy consolidation in the upper zones as well as  the left lung base.  The heart is not enlarged.  The aorta is unfurled.  The ng tube  tip is excluded.       May need further action Finalised by: &lt;DOCTOR&gt;</w:t>
      </w:r>
    </w:p>
    <w:p>
      <w:r>
        <w:t>Accession Number: cccf6a66ea856006f3a1dc716011af9fdb4853a795aa339b6cc04fa01bec147d</w:t>
      </w:r>
    </w:p>
    <w:p>
      <w:r>
        <w:t>Updated Date Time: 02/2/2018 7:43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