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22/11/2017 15:22</w:t>
      </w:r>
    </w:p>
    <w:p>
      <w:pPr>
        <w:pStyle w:val="Heading2"/>
      </w:pPr>
      <w:r>
        <w:t>Raw Radiology Report Extracted</w:t>
      </w:r>
    </w:p>
    <w:p>
      <w:r>
        <w:t>Visit Number: 5d5bf687fce3b643852ed892a63abebfc986f483863614d914ebde840043125e</w:t>
      </w:r>
    </w:p>
    <w:p>
      <w:r>
        <w:t>Masked_PatientID: 4250</w:t>
      </w:r>
    </w:p>
    <w:p>
      <w:r>
        <w:t>Order ID: 965e3b2b844e39fe11431f1ce663991ec3b8054ce78e897a61b3054cafc0af6a</w:t>
      </w:r>
    </w:p>
    <w:p>
      <w:r>
        <w:t>Order Name: Chest X-ray</w:t>
      </w:r>
    </w:p>
    <w:p>
      <w:r>
        <w:t>Result Item Code: CHE-NOV</w:t>
      </w:r>
    </w:p>
    <w:p>
      <w:r>
        <w:t>Performed Date Time: 22/11/2017 15:22</w:t>
      </w:r>
    </w:p>
    <w:p>
      <w:r>
        <w:t>Line Num: 1</w:t>
      </w:r>
    </w:p>
    <w:p>
      <w:r>
        <w:t>Text:       HISTORY raised CRP ?infective course REPORT CHEST  AP SITTING The heart size is normal. No lung lesion is seen.  There is mild scoliosis of the spine.   Normal Finalised by: &lt;DOCTOR&gt;</w:t>
      </w:r>
    </w:p>
    <w:p>
      <w:r>
        <w:t>Accession Number: bee3131a11e0ea4c141ef34b3efe85d9fc9be463d06ddd2ad396e7d131e3ab38</w:t>
      </w:r>
    </w:p>
    <w:p>
      <w:r>
        <w:t>Updated Date Time: 23/11/2017 8:32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