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02/9/2019 6:39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0e903954aa4efea80a1ea7fc37d6868ffa9e3d39794321f93ee5a3362d86a2d8</w:t>
      </w:r>
    </w:p>
    <w:p>
      <w:r>
        <w:t>Order Name: Chest X-ray</w:t>
      </w:r>
    </w:p>
    <w:p>
      <w:r>
        <w:t>Result Item Code: CHE-NOV</w:t>
      </w:r>
    </w:p>
    <w:p>
      <w:r>
        <w:t>Performed Date Time: 02/9/2019 6:39</w:t>
      </w:r>
    </w:p>
    <w:p>
      <w:r>
        <w:t>Line Num: 1</w:t>
      </w:r>
    </w:p>
    <w:p>
      <w:r>
        <w:t>Text: Post MVR with tricuspid annuloplasty.  The heart is enlarged vwith ongoing pulmonary  oedema.   Report Indicator: May need further action Finalised by: &lt;DOCTOR&gt;</w:t>
      </w:r>
    </w:p>
    <w:p>
      <w:r>
        <w:t>Accession Number: 812ccd619a1e31766e89e432d4faf959c67a6c9d7c34bebc3d0b3fdf23c49d23</w:t>
      </w:r>
    </w:p>
    <w:p>
      <w:r>
        <w:t>Updated Date Time: 03/9/2019 6:14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