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4295, Performed Date: 11/3/2018 10:05</w:t>
      </w:r>
    </w:p>
    <w:p>
      <w:pPr>
        <w:pStyle w:val="Heading2"/>
      </w:pPr>
      <w:r>
        <w:t>Raw Radiology Report Extracted</w:t>
      </w:r>
    </w:p>
    <w:p>
      <w:r>
        <w:t>Visit Number: faed981a365f49e04977e2197c36ff70472df608026c006c52c1f73a7c626da6</w:t>
      </w:r>
    </w:p>
    <w:p>
      <w:r>
        <w:t>Masked_PatientID: 4295</w:t>
      </w:r>
    </w:p>
    <w:p>
      <w:r>
        <w:t>Order ID: 7047b17292066dbd3fb63bd53ec8b6b125e268327d22c4a881507145bed0a6e1</w:t>
      </w:r>
    </w:p>
    <w:p>
      <w:r>
        <w:t>Order Name: Chest X-ray</w:t>
      </w:r>
    </w:p>
    <w:p>
      <w:r>
        <w:t>Result Item Code: CHE-NOV</w:t>
      </w:r>
    </w:p>
    <w:p>
      <w:r>
        <w:t>Performed Date Time: 11/3/2018 10:05</w:t>
      </w:r>
    </w:p>
    <w:p>
      <w:r>
        <w:t>Line Num: 1</w:t>
      </w:r>
    </w:p>
    <w:p>
      <w:r>
        <w:t>Text:       HISTORY fluid overload REPORT Prior radiograph of 06/02/2018 was reviewed. Sternal wires seen.  Cardiomegaly. Prominent interstitial markings bilaterally with small right pleural effusion are  suggestive of early pulmonary oedema.No confluent consolidation or sizeable left pleural effusion seen.   May need further action Finalised by: &lt;DOCTOR&gt;</w:t>
      </w:r>
    </w:p>
    <w:p>
      <w:r>
        <w:t>Accession Number: b6b0f06d42812cb6ac5c4cf13d4d64e1272b5d7017296b4819094d47df31e5ac</w:t>
      </w:r>
    </w:p>
    <w:p>
      <w:r>
        <w:t>Updated Date Time: 11/3/2018 18:43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