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12/8/2019 6:34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c10e16ef161ff74b4957854c5525e87b2b58751eb6aa1c6c24f0b9611efad2a7</w:t>
      </w:r>
    </w:p>
    <w:p>
      <w:r>
        <w:t>Order Name: Chest X-ray, Erect</w:t>
      </w:r>
    </w:p>
    <w:p>
      <w:r>
        <w:t>Result Item Code: CHE-ER</w:t>
      </w:r>
    </w:p>
    <w:p>
      <w:r>
        <w:t>Performed Date Time: 12/8/2019 6:34</w:t>
      </w:r>
    </w:p>
    <w:p>
      <w:r>
        <w:t>Line Num: 1</w:t>
      </w:r>
    </w:p>
    <w:p>
      <w:r>
        <w:t>Text: Post-MVR and tricuspid annuloplasty.  Compared with the last examination, there is  still ongoing pulmonary oedema.  The heart is deemed enlarged.  NG tube is unchanged.    Report Indicator: May need further actionFinalised by: &lt;DOCTOR&gt;</w:t>
      </w:r>
    </w:p>
    <w:p>
      <w:r>
        <w:t>Accession Number: 36d2cef21663e554e54d9bbd24f1dd1dde44a3a34148871e843a57a8dbde7ad7</w:t>
      </w:r>
    </w:p>
    <w:p>
      <w:r>
        <w:t>Updated Date Time: 13/8/2019 5:59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