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16/9/2018 6:56</w:t>
      </w:r>
    </w:p>
    <w:p>
      <w:pPr>
        <w:pStyle w:val="Heading2"/>
      </w:pPr>
      <w:r>
        <w:t>Raw Radiology Report Extracted</w:t>
      </w:r>
    </w:p>
    <w:p>
      <w:r>
        <w:t>Visit Number: c6451b63df4f2245ca835eab965f5a76b5bdb4debae60474329dbab878107dd8</w:t>
      </w:r>
    </w:p>
    <w:p>
      <w:r>
        <w:t>Masked_PatientID: 4295</w:t>
      </w:r>
    </w:p>
    <w:p>
      <w:r>
        <w:t>Order ID: 7927f63a48f6c8acc4fd00c4d696eac3d6a745bdf17a1629a88da1f3466a46c1</w:t>
      </w:r>
    </w:p>
    <w:p>
      <w:r>
        <w:t>Order Name: Chest X-ray</w:t>
      </w:r>
    </w:p>
    <w:p>
      <w:r>
        <w:t>Result Item Code: CHE-NOV</w:t>
      </w:r>
    </w:p>
    <w:p>
      <w:r>
        <w:t>Performed Date Time: 16/9/2018 6:56</w:t>
      </w:r>
    </w:p>
    <w:p>
      <w:r>
        <w:t>Line Num: 1</w:t>
      </w:r>
    </w:p>
    <w:p>
      <w:r>
        <w:t>Text:       HISTORY MS and TR REPORT Comparison made with prior chest radiograph dated 15/09/2018. Median sternotomy wires and prosthetic valves noted. The tip of the right IJ CVC  is projected over the SVC. The left sided CVC has been removed. The right chest tube  is stable in position.  The heart size is enlarged. The aorta is unfolded with mural calcification. The right sided pneumothorax appears slightly larger, measuring up to 1.9cm. Patchy  opacification is again seen in both lungs, with partial improvement in the left lower  zone. Septal lines are also noted. Findings are indicative of pulmonary oedema.   May need further action Reported by: &lt;DOCTOR&gt;</w:t>
      </w:r>
    </w:p>
    <w:p>
      <w:r>
        <w:t>Accession Number: 73384fed6f3a65a9d1916b4b3a0f1b25e2a092b9154748cc977e996972f530f5</w:t>
      </w:r>
    </w:p>
    <w:p>
      <w:r>
        <w:t>Updated Date Time: 17/9/2018 17:23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