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22/10/2018 5:58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5040d1cfc94350b976d460a414e7c132091dcbde30f591547b26d635c13eb303</w:t>
      </w:r>
    </w:p>
    <w:p>
      <w:r>
        <w:t>Order Name: Chest X-ray</w:t>
      </w:r>
    </w:p>
    <w:p>
      <w:r>
        <w:t>Result Item Code: CHE-NOV</w:t>
      </w:r>
    </w:p>
    <w:p>
      <w:r>
        <w:t>Performed Date Time: 22/10/2018 5:58</w:t>
      </w:r>
    </w:p>
    <w:p>
      <w:r>
        <w:t>Line Num: 1</w:t>
      </w:r>
    </w:p>
    <w:p>
      <w:r>
        <w:t>Text:          [ Comparison with the preceding examinations, there is still residual pulmonary oedema  with bi-basal pleural effusions.  The heart remains enlarged.   May need further action Finalisedby: &lt;DOCTOR&gt;</w:t>
      </w:r>
    </w:p>
    <w:p>
      <w:r>
        <w:t>Accession Number: 3bc5956137909fef6facacb54d0f75f749b82b6f5d58bd3648a8f5647954219e</w:t>
      </w:r>
    </w:p>
    <w:p>
      <w:r>
        <w:t>Updated Date Time: 23/10/2018 9:43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