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26/8/2019 5:46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ed9a1bf9ac58b57cec6fbd8f69f490e6cd34b8274ac73844a91e679741ade5a5</w:t>
      </w:r>
    </w:p>
    <w:p>
      <w:r>
        <w:t>Order Name: Chest X-ray</w:t>
      </w:r>
    </w:p>
    <w:p>
      <w:r>
        <w:t>Result Item Code: CHE-NOV</w:t>
      </w:r>
    </w:p>
    <w:p>
      <w:r>
        <w:t>Performed Date Time: 26/8/2019 5:46</w:t>
      </w:r>
    </w:p>
    <w:p>
      <w:r>
        <w:t>Line Num: 1</w:t>
      </w:r>
    </w:p>
    <w:p>
      <w:r>
        <w:t>Text: Post MVR and tricuspid annuloplasty.  The heart is mildly enlarged with mild pulmonary  oedema.  The aorta is unfurled.   Report Indicator: May need further action Finalised by: &lt;DOCTOR&gt;</w:t>
      </w:r>
    </w:p>
    <w:p>
      <w:r>
        <w:t>Accession Number: 3300cce44cf91dc689dad4b23931b97224e5ceb08785af044b475b2ca5b2eba3</w:t>
      </w:r>
    </w:p>
    <w:p>
      <w:r>
        <w:t>Updated Date Time: 26/8/2019 19:08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