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31/7/2019 6:06</w:t>
      </w:r>
    </w:p>
    <w:p>
      <w:pPr>
        <w:pStyle w:val="Heading2"/>
      </w:pPr>
      <w:r>
        <w:t>Raw Radiology Report Extracted</w:t>
      </w:r>
    </w:p>
    <w:p>
      <w:r>
        <w:t>Visit Number: c6451b63df4f2245ca835eab965f5a76b5bdb4debae60474329dbab878107dd8</w:t>
      </w:r>
    </w:p>
    <w:p>
      <w:r>
        <w:t>Masked_PatientID: 4295</w:t>
      </w:r>
    </w:p>
    <w:p>
      <w:r>
        <w:t>Order ID: 528aef4f3f8b7108fe7951d56a7061ffa4813cccc1f586236b76cda37c97c911</w:t>
      </w:r>
    </w:p>
    <w:p>
      <w:r>
        <w:t>Order Name: Chest X-ray</w:t>
      </w:r>
    </w:p>
    <w:p>
      <w:r>
        <w:t>Result Item Code: CHE-NOV</w:t>
      </w:r>
    </w:p>
    <w:p>
      <w:r>
        <w:t>Performed Date Time: 31/7/2019 6:06</w:t>
      </w:r>
    </w:p>
    <w:p>
      <w:r>
        <w:t>Line Num: 1</w:t>
      </w:r>
    </w:p>
    <w:p>
      <w:r>
        <w:t>Text: HISTORY  Post op REPORT Comparison is done with the previous study dated 29 July 2019. The tip of the feeding tube is outside the inferior border of this radiograph. Median  sternal wires and prosthetic heart valve are noted.  The cardiac silhouette and mediastinal configuration cannot be assessed due to frontal  projection and patient rotation but appear grossly unchanged. No gross consolidation. Stable pulmonary venous congestion and Kerley B lines. This  could be partly related to supine position. . Report Indicator: Known / Minor Finalised by: &lt;DOCTOR&gt;</w:t>
      </w:r>
    </w:p>
    <w:p>
      <w:r>
        <w:t>Accession Number: 92f7ea3eb2cea35908f4e8786b33f6df51aaa02e05c4856e5cacc644b398f257</w:t>
      </w:r>
    </w:p>
    <w:p>
      <w:r>
        <w:t>Updated Date Time: 31/7/2019 10:42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