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 Performed Date: 22/12/2019 0:11</w:t>
      </w:r>
    </w:p>
    <w:p>
      <w:pPr>
        <w:pStyle w:val="Heading2"/>
      </w:pPr>
      <w:r>
        <w:t>Raw Radiology Report Extracted</w:t>
      </w:r>
    </w:p>
    <w:p>
      <w:r>
        <w:t>Visit Number: 1e198cb1ef8e7262059f167eb2a8ce722cd170dd62c727b748b242fb7342f61b</w:t>
      </w:r>
    </w:p>
    <w:p>
      <w:r>
        <w:t>Masked_PatientID: 440</w:t>
      </w:r>
    </w:p>
    <w:p>
      <w:r>
        <w:t>Order ID: 4769f24d2db2e6f3f3fd59e8a12b9415447ca458d52cd5f50cb1d94611efb3ae</w:t>
      </w:r>
    </w:p>
    <w:p>
      <w:r>
        <w:t>Order Name: Chest X-ray, Erect</w:t>
      </w:r>
    </w:p>
    <w:p>
      <w:r>
        <w:t>Result Item Code: CHE-ER</w:t>
      </w:r>
    </w:p>
    <w:p>
      <w:r>
        <w:t>Performed Date Time: 22/12/2019 0:11</w:t>
      </w:r>
    </w:p>
    <w:p>
      <w:r>
        <w:t>Line Num: 1</w:t>
      </w:r>
    </w:p>
    <w:p>
      <w:r>
        <w:t>Text: HISTORY  exertional dyspnea likely due to fluid overload REPORT Chest PA radiograph Comparison is made with previous radiograph dated 14 January 2019. The heart is enlarged. Pulmonary venous congestion is seen. Bilateral parahilar and lower zone air space opacities are noted. No sizeable pleural  effusion is seen. Findings are in keeping with fluid overload. Superimposed infection  cannot be excluded. Follow-up radiograph after treatment is suggested. Report Indicator: Further action or early intervention required Finalised by: &lt;DOCTOR&gt;</w:t>
      </w:r>
    </w:p>
    <w:p>
      <w:r>
        <w:t>Accession Number: 21d73697a09d57688e1865444a1685961ac33645efabd50ac94af27addc3fc90</w:t>
      </w:r>
    </w:p>
    <w:p>
      <w:r>
        <w:t>Updated Date Time: 22/12/2019 13:50</w:t>
      </w:r>
    </w:p>
    <w:p>
      <w:pPr>
        <w:pStyle w:val="Heading2"/>
      </w:pPr>
      <w:r>
        <w:t>Layman Explanation</w:t>
      </w:r>
    </w:p>
    <w:p>
      <w:r>
        <w:t>Error generating summary.</w:t>
      </w:r>
    </w:p>
    <w:p>
      <w:pPr>
        <w:pStyle w:val="Heading2"/>
      </w:pPr>
      <w:r>
        <w:t>Summary</w:t>
      </w:r>
    </w:p>
    <w:p>
      <w:r>
        <w:t>**Image Type:** Chest PA radiograph</w:t>
        <w:br/>
        <w:br/>
        <w:t>**Summary:**</w:t>
        <w:br/>
        <w:br/>
        <w:t>**1. Diseases:**</w:t>
        <w:br/>
        <w:br/>
        <w:t>* **Fluid overload:** The report mentions "fluid overload" as a likely cause for the patient's exertional dyspnea. This is supported by the findings of an enlarged heart, pulmonary venous congestion, and bilateral parahilar and lower zone air space opacities.</w:t>
        <w:br/>
        <w:t xml:space="preserve">* **Superimposed infection:** While not confirmed, the report suggests that superimposed infection cannot be excluded. This means that the patient's symptoms could also be caused or worsened by an infection. </w:t>
        <w:br/>
        <w:br/>
        <w:t>**2. Organs:**</w:t>
        <w:br/>
        <w:br/>
        <w:t>* **Heart:** The report states the heart is enlarged.</w:t>
        <w:br/>
        <w:t>* **Lungs:** The report mentions pulmonary venous congestion and bilateral parahilar and lower zone air space opacities. These findings are related to the lungs.</w:t>
        <w:br/>
        <w:br/>
        <w:t>**3. Symptoms/Concerns:**</w:t>
        <w:br/>
        <w:br/>
        <w:t>* **Exertional dyspnea:** This is the patient's primary symptom, likely caused by fluid overload.</w:t>
        <w:br/>
        <w:t xml:space="preserve">* **Enlarged heart, pulmonary venous congestion, and bilateral parahilar and lower zone air space opacities:** These findings are concerning and suggest the presence of fluid overload. </w:t>
        <w:br/>
        <w:t xml:space="preserve">* **Superimposed infection:** While not confirmed, the potential for superimposed infection raises concern and requires further investigation. </w:t>
        <w:br/>
        <w:br/>
        <w:t>**Additional Information:**</w:t>
        <w:br/>
        <w:br/>
        <w:t>* The report compares the current radiograph with a previous one from January 14, 2019.</w:t>
        <w:br/>
        <w:t>* The report suggests a follow-up radiograph after treatment.</w:t>
        <w:br/>
        <w:t>* The report is flagged as requiring further action or early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