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03/9/2016 11:10</w:t>
      </w:r>
    </w:p>
    <w:p>
      <w:pPr>
        <w:pStyle w:val="Heading2"/>
      </w:pPr>
      <w:r>
        <w:t>Raw Radiology Report Extracted</w:t>
      </w:r>
    </w:p>
    <w:p>
      <w:r>
        <w:t>Visit Number: bfdb41d178c13b1affe1121e98cf9b41f1e1a32eaea56d5b4b40b0df099445a0</w:t>
      </w:r>
    </w:p>
    <w:p>
      <w:r>
        <w:t>Masked_PatientID: 4401</w:t>
      </w:r>
    </w:p>
    <w:p>
      <w:r>
        <w:t>Order ID: 95075c8ebda972ecee51408214a8c6bffa17678e4ff27ff1a5c7e9e7e15e9fe1</w:t>
      </w:r>
    </w:p>
    <w:p>
      <w:r>
        <w:t>Order Name: Chest X-ray</w:t>
      </w:r>
    </w:p>
    <w:p>
      <w:r>
        <w:t>Result Item Code: CHE-NOV</w:t>
      </w:r>
    </w:p>
    <w:p>
      <w:r>
        <w:t>Performed Date Time: 03/9/2016 11:10</w:t>
      </w:r>
    </w:p>
    <w:p>
      <w:r>
        <w:t>Line Num: 1</w:t>
      </w:r>
    </w:p>
    <w:p>
      <w:r>
        <w:t>Text:       HISTORY intubation for resp failure REPORT Comparison radiograph 03/09/2016. Position of the endotracheal tube is in satisfactory position.  No changes noted  in the nasogastric tube and right jugular central line positions. Confluent infiltrates present in the lungs bilaterally with no evidence of a pneumothorax  or pleural effusion. Cardiac size cannot be accurately assessed in this projection.  May need further action Finalised by: &lt;DOCTOR&gt;</w:t>
      </w:r>
    </w:p>
    <w:p>
      <w:r>
        <w:t>Accession Number: 4501916873061c24ee56cff51bb6f3858b3b4f554f4614ff39a65678d9056bf2</w:t>
      </w:r>
    </w:p>
    <w:p>
      <w:r>
        <w:t>Updated Date Time: 05/9/2016 13:29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