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09/6/2020 19:31</w:t>
      </w:r>
    </w:p>
    <w:p>
      <w:pPr>
        <w:pStyle w:val="Heading2"/>
      </w:pPr>
      <w:r>
        <w:t>Raw Radiology Report Extracted</w:t>
      </w:r>
    </w:p>
    <w:p>
      <w:r>
        <w:t>Visit Number: 2342a171b411e381c8989eea9d8cd0d26086818304073561880022e71ffcc917</w:t>
      </w:r>
    </w:p>
    <w:p>
      <w:r>
        <w:t>Masked_PatientID: 4401</w:t>
      </w:r>
    </w:p>
    <w:p>
      <w:r>
        <w:t>Order ID: 10b5c4b17212e17bb47d59cd814e5d949752a7b0bad2e52b1ca845fbef0f8c17</w:t>
      </w:r>
    </w:p>
    <w:p>
      <w:r>
        <w:t>Order Name: Chest X-ray, Erect</w:t>
      </w:r>
    </w:p>
    <w:p>
      <w:r>
        <w:t>Result Item Code: CHE-ER</w:t>
      </w:r>
    </w:p>
    <w:p>
      <w:r>
        <w:t>Performed Date Time: 09/6/2020 19:31</w:t>
      </w:r>
    </w:p>
    <w:p>
      <w:r>
        <w:t>Line Num: 1</w:t>
      </w:r>
    </w:p>
    <w:p>
      <w:r>
        <w:t>Text: HISTORY  A5. Fever. ? Infected perm cath. Also CVID screen REPORT Studies reviewed: Chest X-ray 28/04/2020;Chest X-ray 26/03/2020 AP sitting. The heart appears enlarged. Upper lobe blood diversion indicating pulmonary venous hypertension. Pleural shadowing  in the right lower zone and blunting of the left costophrenic angle is unchanged  from the prior study. Tip of the double-lumen catheter is in the right atrium. Osteopenia. Degenerative changes seen in the spine. Report Indicator: May need further action Finalised by: &lt;DOCTOR&gt;</w:t>
      </w:r>
    </w:p>
    <w:p>
      <w:r>
        <w:t>Accession Number: 40eb692d771c414764fdc54907761e8d8821737590fd1e55ab527dfb3d7f7c56</w:t>
      </w:r>
    </w:p>
    <w:p>
      <w:r>
        <w:t>Updated Date Time: 09/6/2020 19:47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