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4401, Performed Date: 13/10/2016 16:04</w:t>
      </w:r>
    </w:p>
    <w:p>
      <w:pPr>
        <w:pStyle w:val="Heading2"/>
      </w:pPr>
      <w:r>
        <w:t>Raw Radiology Report Extracted</w:t>
      </w:r>
    </w:p>
    <w:p>
      <w:r>
        <w:t>Visit Number: 426a0738f08b0461732e93c1e2d58596bf566c3777359636ecaa3926c09136f6</w:t>
      </w:r>
    </w:p>
    <w:p>
      <w:r>
        <w:t>Masked_PatientID: 4401</w:t>
      </w:r>
    </w:p>
    <w:p>
      <w:r>
        <w:t>Order ID: c9fd54a30f862a3b222981a58553e2d8065f66dc4a0c720494585b67494dc546</w:t>
      </w:r>
    </w:p>
    <w:p>
      <w:r>
        <w:t>Order Name: Chest X-ray</w:t>
      </w:r>
    </w:p>
    <w:p>
      <w:r>
        <w:t>Result Item Code: CHE-NOV</w:t>
      </w:r>
    </w:p>
    <w:p>
      <w:r>
        <w:t>Performed Date Time: 13/10/2016 16:04</w:t>
      </w:r>
    </w:p>
    <w:p>
      <w:r>
        <w:t>Line Num: 1</w:t>
      </w:r>
    </w:p>
    <w:p>
      <w:r>
        <w:t>Text:       HISTORY OA at Resp Appt; OA at Mr Pang Ortho REPORT  Comparison radiograph 01/10/2016. Cardiac size cannot be accurately assessed in this projection.  Unfolded aortic arch  with atherosclerotic mural calcification. There is no evidence of a pneumothorax or pleural effusion.  Residual air space opacities  are seen in the periphery of the right mid and lower zones.  There is no new area  of consolidation detected. Degenerative changes are noted in the thoracolumbar spine.  Calcific density visualised  in the right upper quadrant of the abdomen most likely represents a gallstone.  Known / Minor  Finalised by: &lt;DOCTOR&gt;</w:t>
      </w:r>
    </w:p>
    <w:p>
      <w:r>
        <w:t>Accession Number: 70968195c09ac09f7fd0443a6974f0a137021bb5b461cba1ebd22329ade7c1ec</w:t>
      </w:r>
    </w:p>
    <w:p>
      <w:r>
        <w:t>Updated Date Time: 13/10/2016 16:45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