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446, Performed Date: 25/3/2017 11:51</w:t>
      </w:r>
    </w:p>
    <w:p>
      <w:pPr>
        <w:pStyle w:val="Heading2"/>
      </w:pPr>
      <w:r>
        <w:t>Raw Radiology Report Extracted</w:t>
      </w:r>
    </w:p>
    <w:p>
      <w:r>
        <w:t>Visit Number: 878fd8fec1f2ab93e3d0ce16b51c986dd8d7184fa14e7e28ab7cf725b211dd22</w:t>
      </w:r>
    </w:p>
    <w:p>
      <w:r>
        <w:t>Masked_PatientID: 446</w:t>
      </w:r>
    </w:p>
    <w:p>
      <w:r>
        <w:t>Order ID: 5a0cffb3fa1612b8f89e572454de9c78dc9674786a350a71a0e0d66433b4512e</w:t>
      </w:r>
    </w:p>
    <w:p>
      <w:r>
        <w:t>Order Name: Chest X-ray, Erect</w:t>
      </w:r>
    </w:p>
    <w:p>
      <w:r>
        <w:t>Result Item Code: CHE-ER</w:t>
      </w:r>
    </w:p>
    <w:p>
      <w:r>
        <w:t>Performed Date Time: 25/3/2017 11:51</w:t>
      </w:r>
    </w:p>
    <w:p>
      <w:r>
        <w:t>Line Num: 1</w:t>
      </w:r>
    </w:p>
    <w:p>
      <w:r>
        <w:t>Text:       HISTORY ?cohnsolidation REPORT  The chest radiograph of 19 March 2017 was reviewed. No consolidation or pleural effusion is detected. Minor atelectasis of the left lower  zone is noted. The heart size is normal. The thoracic aorta is mildly unfolded.   Known / Minor  Finalised by: &lt;DOCTOR&gt;</w:t>
      </w:r>
    </w:p>
    <w:p>
      <w:r>
        <w:t>Accession Number: 91dce98914e970ab8a2a2ca5aaa306b67917963ff6f5b2ebc9ff1d5e16f6027d</w:t>
      </w:r>
    </w:p>
    <w:p>
      <w:r>
        <w:t>Updated Date Time: 25/3/2017 18:38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