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4485, Performed Date: 20/5/2018 15:03</w:t>
      </w:r>
    </w:p>
    <w:p>
      <w:pPr>
        <w:pStyle w:val="Heading2"/>
      </w:pPr>
      <w:r>
        <w:t>Raw Radiology Report Extracted</w:t>
      </w:r>
    </w:p>
    <w:p>
      <w:r>
        <w:t>Visit Number: 1286456f7db4727c4047dcf9c54b61e2a1dfbb0ea0d9459c45d2fede038e7a4c</w:t>
      </w:r>
    </w:p>
    <w:p>
      <w:r>
        <w:t>Masked_PatientID: 4485</w:t>
      </w:r>
    </w:p>
    <w:p>
      <w:r>
        <w:t>Order ID: e198e5992eddede5fe12f29a3e109e982f89a0f5a05c1af610f35c6029e2880b</w:t>
      </w:r>
    </w:p>
    <w:p>
      <w:r>
        <w:t>Order Name: Chest X-ray, Erect</w:t>
      </w:r>
    </w:p>
    <w:p>
      <w:r>
        <w:t>Result Item Code: CHE-ER</w:t>
      </w:r>
    </w:p>
    <w:p>
      <w:r>
        <w:t>Performed Date Time: 20/5/2018 15:03</w:t>
      </w:r>
    </w:p>
    <w:p>
      <w:r>
        <w:t>Line Num: 1</w:t>
      </w:r>
    </w:p>
    <w:p>
      <w:r>
        <w:t>Text:       HISTORY deranged LFTs with acute RHC pain febrile 2 nights ago with raised inflamm markers TRO acute abdomen REPORT Reference is made with previous chest radiograph dated 15/05/2018. The tip of the nasogastric tube projects beyond the margin of the current radiograph  is at least in the stomach. The heart size cannot be assessed accurately due to AP projection. Pulmonary venous  congestion. There is blunting of the left costophrenic angle, likely to reflect a small left-sided  pleural effusion. There is faint airspace opacification in the bilateral mid-lower  zones with septal lines. Although these may reflect underlying pulmonary oedema, given the history above,  the possibility of underlying infection needs tobe considered. Please correlate  clinically. No subdiaphragmatic free gas.   May need further action Finalised by: &lt;DOCTOR&gt;</w:t>
      </w:r>
    </w:p>
    <w:p>
      <w:r>
        <w:t>Accession Number: 91ee461c7c9cb7156edc99548734b2d8c534c3fbde9c0273c9cc41934a9b2efc</w:t>
      </w:r>
    </w:p>
    <w:p>
      <w:r>
        <w:t>Updated Date Time: 21/5/2018 15:41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