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4506, Performed Date: 09/4/2017 8:50</w:t>
      </w:r>
    </w:p>
    <w:p>
      <w:pPr>
        <w:pStyle w:val="Heading2"/>
      </w:pPr>
      <w:r>
        <w:t>Raw Radiology Report Extracted</w:t>
      </w:r>
    </w:p>
    <w:p>
      <w:r>
        <w:t>Visit Number: 5546db56ab6b5384844942f70e1ad4d23e1514f41a5ed9e73956e2ba03247f34</w:t>
      </w:r>
    </w:p>
    <w:p>
      <w:r>
        <w:t>Masked_PatientID: 4506</w:t>
      </w:r>
    </w:p>
    <w:p>
      <w:r>
        <w:t>Order ID: 4d3abaf46d2ecd95df18cb4b708859eac9ad95a37c63181c91ddee31ba142669</w:t>
      </w:r>
    </w:p>
    <w:p>
      <w:r>
        <w:t>Order Name: Chest X-ray</w:t>
      </w:r>
    </w:p>
    <w:p>
      <w:r>
        <w:t>Result Item Code: CHE-NOV</w:t>
      </w:r>
    </w:p>
    <w:p>
      <w:r>
        <w:t>Performed Date Time: 09/4/2017 8:50</w:t>
      </w:r>
    </w:p>
    <w:p>
      <w:r>
        <w:t>Line Num: 1</w:t>
      </w:r>
    </w:p>
    <w:p>
      <w:r>
        <w:t>Text:       HISTORY sigmoid CA with lung mets, rhonchi with desat REPORT Since the prior chest radiograph dated 4th Apr 2017, there is negligible change in  bilateral pulmonary nodules/masses with a large opacity in the right upper zone.  There is stable deviation of the trachea to the right indicating collapse of the  right upper lobe. Bilateral pleural effusions are present. The heart margins are  obscured by the aforementioned masses and cannot be assessed accurately in the current  projection. No pneumothorax on either side.   Known / Minor  Finalised by: &lt;DOCTOR&gt;</w:t>
      </w:r>
    </w:p>
    <w:p>
      <w:r>
        <w:t>Accession Number: a109963653067509d7148b556bec39139de59eb29744940243849a21333dfeb0</w:t>
      </w:r>
    </w:p>
    <w:p>
      <w:r>
        <w:t>Updated Date Time: 10/4/2017 21:21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