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4534, Performed Date: 31/12/2016 6:00</w:t>
      </w:r>
    </w:p>
    <w:p>
      <w:pPr>
        <w:pStyle w:val="Heading2"/>
      </w:pPr>
      <w:r>
        <w:t>Raw Radiology Report Extracted</w:t>
      </w:r>
    </w:p>
    <w:p>
      <w:r>
        <w:t>Visit Number: 044d14e8735694983d2c3c8c275c8bc021652a2fe6b0e4272f3acdaeb4145655</w:t>
      </w:r>
    </w:p>
    <w:p>
      <w:r>
        <w:t>Masked_PatientID: 4534</w:t>
      </w:r>
    </w:p>
    <w:p>
      <w:r>
        <w:t>Order ID: b122077e753ef5ee23c6a55b6d5c639fa0295fb503b3853512a823d86a61deb9</w:t>
      </w:r>
    </w:p>
    <w:p>
      <w:r>
        <w:t>Order Name: Chest X-ray</w:t>
      </w:r>
    </w:p>
    <w:p>
      <w:r>
        <w:t>Result Item Code: CHE-NOV</w:t>
      </w:r>
    </w:p>
    <w:p>
      <w:r>
        <w:t>Performed Date Time: 31/12/2016 6:00</w:t>
      </w:r>
    </w:p>
    <w:p>
      <w:r>
        <w:t>Line Num: 1</w:t>
      </w:r>
    </w:p>
    <w:p>
      <w:r>
        <w:t>Text:       HISTORY APO T1RF intubated REPORT  Feeding tube and endotracheal tube are in satisfactory positions. Heart appears enlarged, despite the AP projection.  Left-sided coronary stent is  seen. There is marked improvement in the previously seen bilateral perihilar and lower  zone airspace opacification. No significant pleural effusion.  Mild pulmonary venous congestion is seen. Prior left mastectomy.   Known / Minor  Finalised by: &lt;DOCTOR&gt;</w:t>
      </w:r>
    </w:p>
    <w:p>
      <w:r>
        <w:t>Accession Number: 08dc194c47994abd27d56600eb3051a8263993aaae612f8decbeac0c884cc814</w:t>
      </w:r>
    </w:p>
    <w:p>
      <w:r>
        <w:t>Updated Date Time: 01/1/2017 12:32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