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4573, Performed Date: 24/5/2019 18:48</w:t>
      </w:r>
    </w:p>
    <w:p>
      <w:pPr>
        <w:pStyle w:val="Heading2"/>
      </w:pPr>
      <w:r>
        <w:t>Raw Radiology Report Extracted</w:t>
      </w:r>
    </w:p>
    <w:p>
      <w:r>
        <w:t>Visit Number: 04b378a2b001d6827a0f22da71896f0daf24a58ce8f2491dd0f78cf417643511</w:t>
      </w:r>
    </w:p>
    <w:p>
      <w:r>
        <w:t>Masked_PatientID: 4573</w:t>
      </w:r>
    </w:p>
    <w:p>
      <w:r>
        <w:t>Order ID: 6368f8a005171021feeca9de8cfe01432407d08bfab8948bcd5a21e6a3b9cb9d</w:t>
      </w:r>
    </w:p>
    <w:p>
      <w:r>
        <w:t>Order Name: Chest X-ray, Erect</w:t>
      </w:r>
    </w:p>
    <w:p>
      <w:r>
        <w:t>Result Item Code: CHE-ER</w:t>
      </w:r>
    </w:p>
    <w:p>
      <w:r>
        <w:t>Performed Date Time: 24/5/2019 18:48</w:t>
      </w:r>
    </w:p>
    <w:p>
      <w:r>
        <w:t>Line Num: 1</w:t>
      </w:r>
    </w:p>
    <w:p>
      <w:r>
        <w:t>Text: HISTORY  Right MCA infarct REPORT NG tube is projected over the stomach. Possible left basal atelectasis is seen. Report Indicator: Known / Minor Finalised by: &lt;DOCTOR&gt;</w:t>
      </w:r>
    </w:p>
    <w:p>
      <w:r>
        <w:t>Accession Number: cb5a9aaa1ef0f26e1cf45abe697c676482d415a053eb6e0a5198f02de8291ccc</w:t>
      </w:r>
    </w:p>
    <w:p>
      <w:r>
        <w:t>Updated Date Time: 26/5/2019 12:35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