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4582, Performed Date: 24/8/2015 8:36</w:t>
      </w:r>
    </w:p>
    <w:p>
      <w:pPr>
        <w:pStyle w:val="Heading2"/>
      </w:pPr>
      <w:r>
        <w:t>Raw Radiology Report Extracted</w:t>
      </w:r>
    </w:p>
    <w:p>
      <w:r>
        <w:t>Visit Number: ae19c68a1fe4fe1f50165a885ed3f73c302b61891f0977ac6dd1cf88854c1c5a</w:t>
      </w:r>
    </w:p>
    <w:p>
      <w:r>
        <w:t>Masked_PatientID: 4582</w:t>
      </w:r>
    </w:p>
    <w:p>
      <w:r>
        <w:t>Order ID: 02563320769ab71cace82bda7ce4e6b3d8b5dccec56c108772856f691036eac2</w:t>
      </w:r>
    </w:p>
    <w:p>
      <w:r>
        <w:t>Order Name: Chest X-ray</w:t>
      </w:r>
    </w:p>
    <w:p>
      <w:r>
        <w:t>Result Item Code: CHE-NOV</w:t>
      </w:r>
    </w:p>
    <w:p>
      <w:r>
        <w:t>Performed Date Time: 24/8/2015 8:36</w:t>
      </w:r>
    </w:p>
    <w:p>
      <w:r>
        <w:t>Line Num: 1</w:t>
      </w:r>
    </w:p>
    <w:p>
      <w:r>
        <w:t>Text:       HISTORY Hypotension for investigation Prev Lt sided PTX REPORT  Comparison made with previous chest x-ray dated 20/08/2015. Heart size is within normal limits.  Left lung appears remarkable. Largely stable decrease in the rightlung volume with mediastinal shift to the right  and interstitial markings in the right lung.   Known / Minor  Finalised by: &lt;DOCTOR&gt;</w:t>
      </w:r>
    </w:p>
    <w:p>
      <w:r>
        <w:t>Accession Number: defe4d3642d13bede90e3a1bcc354a29d42ac151aeb9f6fe1b0643b59e5b66a1</w:t>
      </w:r>
    </w:p>
    <w:p>
      <w:r>
        <w:t>Updated Date Time: 25/8/2015 16:08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