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29/4/2019 22:43</w:t>
      </w:r>
    </w:p>
    <w:p>
      <w:pPr>
        <w:pStyle w:val="Heading2"/>
      </w:pPr>
      <w:r>
        <w:t>Raw Radiology Report Extracted</w:t>
      </w:r>
    </w:p>
    <w:p>
      <w:r>
        <w:t>Visit Number: 2250bf21ae7cd4339d0fa97ca7c7193df53fccb23481e4437b6a61b2f39a8c6b</w:t>
      </w:r>
    </w:p>
    <w:p>
      <w:r>
        <w:t>Masked_PatientID: 4605</w:t>
      </w:r>
    </w:p>
    <w:p>
      <w:r>
        <w:t>Order ID: b3e421288f4320471d1ba48dacd7b3d2610bf96db0ebd05e5051d351eebe7c02</w:t>
      </w:r>
    </w:p>
    <w:p>
      <w:r>
        <w:t>Order Name: Chest X-ray, Erect</w:t>
      </w:r>
    </w:p>
    <w:p>
      <w:r>
        <w:t>Result Item Code: CHE-ER</w:t>
      </w:r>
    </w:p>
    <w:p>
      <w:r>
        <w:t>Performed Date Time: 29/4/2019 22:43</w:t>
      </w:r>
    </w:p>
    <w:p>
      <w:r>
        <w:t>Line Num: 1</w:t>
      </w:r>
    </w:p>
    <w:p>
      <w:r>
        <w:t>Text: HISTORY  fall REPORT Comparison is made with the prior chest radiograph dated 8\11\2018. Single lead AICD is again noted with no evidence of lead fracture. Sternotomy wires  and mediastinal clips are due to prior CABG. The heart is enlarged. Atherosclerotic  mural calcification is seen in the aortic arch. The left-sided pleural effusion is slightly smaller in size, associated with adjacent  retrocardiac patchy opacities that may represent compressive atelectasis and\or consolidation.  There is a small right-sided pleural effusion. Background pulmonary venous congestion  is seen. No displaced rib fracture or discernible pneumothorax. Report Indicator: May need further action Reported by: &lt;DOCTOR&gt;</w:t>
      </w:r>
    </w:p>
    <w:p>
      <w:r>
        <w:t>Accession Number: 07fbd428e077d5124632a2a7df379fd924c4f97e84029d9807c42399f838cd9e</w:t>
      </w:r>
    </w:p>
    <w:p>
      <w:r>
        <w:t>Updated Date Time: 30/4/2019 16:29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