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4625, Performed Date: 11/6/2015 18:00</w:t>
      </w:r>
    </w:p>
    <w:p>
      <w:pPr>
        <w:pStyle w:val="Heading2"/>
      </w:pPr>
      <w:r>
        <w:t>Raw Radiology Report Extracted</w:t>
      </w:r>
    </w:p>
    <w:p>
      <w:r>
        <w:t>Visit Number: 7906b01a820f16200317efe82e330cf1272c7cf5294af85c6f2ab5ccd6c9017e</w:t>
      </w:r>
    </w:p>
    <w:p>
      <w:r>
        <w:t>Masked_PatientID: 4625</w:t>
      </w:r>
    </w:p>
    <w:p>
      <w:r>
        <w:t>Order ID: 2302ecd6db1c90242f90a506c9caea30271392b4148c6f6a89d4a83e2303899f</w:t>
      </w:r>
    </w:p>
    <w:p>
      <w:r>
        <w:t>Order Name: Chest X-ray</w:t>
      </w:r>
    </w:p>
    <w:p>
      <w:r>
        <w:t>Result Item Code: CHE-NOV</w:t>
      </w:r>
    </w:p>
    <w:p>
      <w:r>
        <w:t>Performed Date Time: 11/6/2015 18:00</w:t>
      </w:r>
    </w:p>
    <w:p>
      <w:r>
        <w:t>Line Num: 1</w:t>
      </w:r>
    </w:p>
    <w:p>
      <w:r>
        <w:t>Text:       HISTORY hypertensive urgency REPORT No consolidation or pleural effusion is seen. Nipple shadows are noted in the lower  zones. The heart size is normal. Mural calcifications are seen within the aortic arch.   Known / Minor  Reported by: &lt;DOCTOR&gt;</w:t>
      </w:r>
    </w:p>
    <w:p>
      <w:r>
        <w:t>Accession Number: 116214890d8be4611f3b3bb47ca3e4d658fb5c19befcb3da0a5cd41c2ab2b7ed</w:t>
      </w:r>
    </w:p>
    <w:p>
      <w:r>
        <w:t>Updated Date Time: 15/6/2015 11:52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