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4627, Performed Date: 15/6/2017 21:19</w:t>
      </w:r>
    </w:p>
    <w:p>
      <w:pPr>
        <w:pStyle w:val="Heading2"/>
      </w:pPr>
      <w:r>
        <w:t>Raw Radiology Report Extracted</w:t>
      </w:r>
    </w:p>
    <w:p>
      <w:r>
        <w:t>Visit Number: 8c5982081eee4ac20d5d45f8bebe814a58c561eaff4a49fe43c5bafd9bd6d5b8</w:t>
      </w:r>
    </w:p>
    <w:p>
      <w:r>
        <w:t>Masked_PatientID: 4627</w:t>
      </w:r>
    </w:p>
    <w:p>
      <w:r>
        <w:t>Order ID: 19333f5e28fe18049f6082a4eeee78ef59301a625fe84d7b013fd10cde86f15c</w:t>
      </w:r>
    </w:p>
    <w:p>
      <w:r>
        <w:t>Order Name: Chest X-ray</w:t>
      </w:r>
    </w:p>
    <w:p>
      <w:r>
        <w:t>Result Item Code: CHE-NOV</w:t>
      </w:r>
    </w:p>
    <w:p>
      <w:r>
        <w:t>Performed Date Time: 15/6/2017 21:19</w:t>
      </w:r>
    </w:p>
    <w:p>
      <w:r>
        <w:t>Line Num: 1</w:t>
      </w:r>
    </w:p>
    <w:p>
      <w:r>
        <w:t>Text:       HISTORY pleural effusion REPORT  The heart size is normal.  Unfolding of the aorta is seen.  Upper lobe venous diversion  and Kerley B lines are seen suggesting fluid overload.  Air space opacities are observed  in the right lowerzone with effusion and atelectasis suspicious for infection.   In addition round nodular opacities are noted bilaterally which requires further  evaluation to rule out underlying metastasis.   May need further action Finalised by: &lt;DOCTOR&gt;</w:t>
      </w:r>
    </w:p>
    <w:p>
      <w:r>
        <w:t>Accession Number: eb1fd4d192dae392c36713d6b56def8358108e14514d1a052d277189448dd0c3</w:t>
      </w:r>
    </w:p>
    <w:p>
      <w:r>
        <w:t>Updated Date Time: 16/6/2017 9:11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