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4635, Performed Date: 08/10/2019 16:07</w:t>
      </w:r>
    </w:p>
    <w:p>
      <w:pPr>
        <w:pStyle w:val="Heading2"/>
      </w:pPr>
      <w:r>
        <w:t>Raw Radiology Report Extracted</w:t>
      </w:r>
    </w:p>
    <w:p>
      <w:r>
        <w:t>Visit Number: e9b05123a5f1aaa976ec3c0bbd7ca987fcae06a861b4b9638f706f6e7d9856c0</w:t>
      </w:r>
    </w:p>
    <w:p>
      <w:r>
        <w:t>Masked_PatientID: 4635</w:t>
      </w:r>
    </w:p>
    <w:p>
      <w:r>
        <w:t>Order ID: 4b99cac782acb28eeb622ad08e671c8bd9230ab08580669f46cfadee7312e1c8</w:t>
      </w:r>
    </w:p>
    <w:p>
      <w:r>
        <w:t>Order Name: Chest X-ray</w:t>
      </w:r>
    </w:p>
    <w:p>
      <w:r>
        <w:t>Result Item Code: CHE-NOV</w:t>
      </w:r>
    </w:p>
    <w:p>
      <w:r>
        <w:t>Performed Date Time: 08/10/2019 16:07</w:t>
      </w:r>
    </w:p>
    <w:p>
      <w:r>
        <w:t>Line Num: 1</w:t>
      </w:r>
    </w:p>
    <w:p>
      <w:r>
        <w:t>Text: HISTORY  Bilateral pleural effusion with fluid overload. To look at progress REPORT Comparison:  30 September 2019. AP sitting film. Right central venous line noted in position as before. The heart size cannot be accurately assessed but there is interval clearing of the  left pleural effusion although a small right pleural effusion obscuring the costophrenic  angle still remains. The lungs otherwise appear clear. No pneumothorax. Report Indicator: Known / Minor Finalised by: &lt;DOCTOR&gt;</w:t>
      </w:r>
    </w:p>
    <w:p>
      <w:r>
        <w:t>Accession Number: f7191b27cd18892a411f739443a0f82b3277e76b3e38384a8149cd789bf72743</w:t>
      </w:r>
    </w:p>
    <w:p>
      <w:r>
        <w:t>Updated Date Time: 10/10/2019 10:25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