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20/12/2017 16:26</w:t>
      </w:r>
    </w:p>
    <w:p>
      <w:pPr>
        <w:pStyle w:val="Heading2"/>
      </w:pPr>
      <w:r>
        <w:t>Raw Radiology Report Extracted</w:t>
      </w:r>
    </w:p>
    <w:p>
      <w:r>
        <w:t>Visit Number: 460b094bc35c7330dcdca5b1e54b8aa893465400204d67a6d1ea719be0a5f4a1</w:t>
      </w:r>
    </w:p>
    <w:p>
      <w:r>
        <w:t>Masked_PatientID: 4646</w:t>
      </w:r>
    </w:p>
    <w:p>
      <w:r>
        <w:t>Order ID: 3ca7e91ad4b0888e7cc451c7f284677349483f03a3203276058800ec12e40012</w:t>
      </w:r>
    </w:p>
    <w:p>
      <w:r>
        <w:t>Order Name: Chest X-ray</w:t>
      </w:r>
    </w:p>
    <w:p>
      <w:r>
        <w:t>Result Item Code: CHE-NOV</w:t>
      </w:r>
    </w:p>
    <w:p>
      <w:r>
        <w:t>Performed Date Time: 20/12/2017 16:26</w:t>
      </w:r>
    </w:p>
    <w:p>
      <w:r>
        <w:t>Line Num: 1</w:t>
      </w:r>
    </w:p>
    <w:p>
      <w:r>
        <w:t>Text:       HISTORY pfluid overload REPORT  Prior radiograph dated 19 December 2017 was reviewed. Feeding tube is noted with tip below the diaphragm. Heart size appears enlarged. Scarring and volume loss is again noted in the right upper zone.  Stable moderate  right and small left pleural effusions.   Known / Minor  Finalised by: &lt;DOCTOR&gt;</w:t>
      </w:r>
    </w:p>
    <w:p>
      <w:r>
        <w:t>Accession Number: c5025d13ac1dd6afc48d737dcd4edbc1d44ea8ecd3802e8987abebec4ccfe2cd</w:t>
      </w:r>
    </w:p>
    <w:p>
      <w:r>
        <w:t>Updated Date Time: 21/12/2017 15:09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