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4670, Performed Date: 23/2/2016 22:48</w:t>
      </w:r>
    </w:p>
    <w:p>
      <w:pPr>
        <w:pStyle w:val="Heading2"/>
      </w:pPr>
      <w:r>
        <w:t>Raw Radiology Report Extracted</w:t>
      </w:r>
    </w:p>
    <w:p>
      <w:r>
        <w:t>Visit Number: 9e6e55fbee3282811eccf6b37de123d2de5f1abae71e5321b53c161837794431</w:t>
      </w:r>
    </w:p>
    <w:p>
      <w:r>
        <w:t>Masked_PatientID: 4670</w:t>
      </w:r>
    </w:p>
    <w:p>
      <w:r>
        <w:t>Order ID: b6215d179418bb971011533078a6be8478e9ad8f8039e89e728574cf609d20b4</w:t>
      </w:r>
    </w:p>
    <w:p>
      <w:r>
        <w:t>Order Name: Chest X-ray, Erect</w:t>
      </w:r>
    </w:p>
    <w:p>
      <w:r>
        <w:t>Result Item Code: CHE-ER</w:t>
      </w:r>
    </w:p>
    <w:p>
      <w:r>
        <w:t>Performed Date Time: 23/2/2016 22:48</w:t>
      </w:r>
    </w:p>
    <w:p>
      <w:r>
        <w:t>Line Num: 1</w:t>
      </w:r>
    </w:p>
    <w:p>
      <w:r>
        <w:t>Text:       HISTORY breast CA REPORT The CT chest, abdomen and pelvis study of 26 October 2015 was reviewed. No focal consolidation or sizeable pleural effusion is detected. A small round calcified  nodule is projected over the left lower zone, probably a calcified granuloma. A right  medial lower zone and left retrocardiac nodular opacities may be en-face vessels.  Sclerosis of T6 and T11 vertebral bodies is demonstrated with loss of height of T11,  compatible with CT findings of bony metastases.   Known / Minor  Finalised by: &lt;DOCTOR&gt;</w:t>
      </w:r>
    </w:p>
    <w:p>
      <w:r>
        <w:t>Accession Number: 40fb9ae099815fc1be6458ff2aa7c2c1c5d728820a94534fe0a831b276cf2a63</w:t>
      </w:r>
    </w:p>
    <w:p>
      <w:r>
        <w:t>Updated Date Time: 24/2/2016 19:34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