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4673, Performed Date: 22/8/2020 15:05</w:t>
      </w:r>
    </w:p>
    <w:p>
      <w:pPr>
        <w:pStyle w:val="Heading2"/>
      </w:pPr>
      <w:r>
        <w:t>Raw Radiology Report Extracted</w:t>
      </w:r>
    </w:p>
    <w:p>
      <w:r>
        <w:t>Visit Number: e4e0c2bc934df71fcd9c9d2e0f4523d346b58e48e18619a7cfed715fc469858b</w:t>
      </w:r>
    </w:p>
    <w:p>
      <w:r>
        <w:t>Masked_PatientID: 4673</w:t>
      </w:r>
    </w:p>
    <w:p>
      <w:r>
        <w:t>Order ID: a82de98fc2584dd18c6d4060f86f2ea5f74bae2ab822868eca656642be99a69d</w:t>
      </w:r>
    </w:p>
    <w:p>
      <w:r>
        <w:t>Order Name: Chest X-ray</w:t>
      </w:r>
    </w:p>
    <w:p>
      <w:r>
        <w:t>Result Item Code: CHE-NOV</w:t>
      </w:r>
    </w:p>
    <w:p>
      <w:r>
        <w:t>Performed Date Time: 22/8/2020 15:05</w:t>
      </w:r>
    </w:p>
    <w:p>
      <w:r>
        <w:t>Line Num: 1</w:t>
      </w:r>
    </w:p>
    <w:p>
      <w:r>
        <w:t>Text: HISTORY  Septic Work Up REPORT The heart size cannot be accurately assessed as this is an AP film. No consolidation or collapse is seen. The aorta is unfolded. The central venous line is satisfactory in position. Report Indicator: Known / Minor Finalised by: &lt;DOCTOR&gt;</w:t>
      </w:r>
    </w:p>
    <w:p>
      <w:r>
        <w:t>Accession Number: d235485b73faa463d6ded4269c4e1e20adb258f3c54d8e21b0f5b6d7666faeda</w:t>
      </w:r>
    </w:p>
    <w:p>
      <w:r>
        <w:t>Updated Date Time: 23/8/2020 9:02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