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4707, Performed Date: 27/9/2017 19:40</w:t>
      </w:r>
    </w:p>
    <w:p>
      <w:pPr>
        <w:pStyle w:val="Heading2"/>
      </w:pPr>
      <w:r>
        <w:t>Raw Radiology Report Extracted</w:t>
      </w:r>
    </w:p>
    <w:p>
      <w:r>
        <w:t>Visit Number: 04232df26f8fa6d9e732dd1c71f603e598a0512464a7a75aed059ea3a129fc7d</w:t>
      </w:r>
    </w:p>
    <w:p>
      <w:r>
        <w:t>Masked_PatientID: 4707</w:t>
      </w:r>
    </w:p>
    <w:p>
      <w:r>
        <w:t>Order ID: fb1b1e364d8044b95da46fc3a7849fe3f287401b504d57aeb96f6e3f5a51f1d1</w:t>
      </w:r>
    </w:p>
    <w:p>
      <w:r>
        <w:t>Order Name: CT Chest, Abdomen and Pelvis</w:t>
      </w:r>
    </w:p>
    <w:p>
      <w:r>
        <w:t>Result Item Code: CTCHEABDP</w:t>
      </w:r>
    </w:p>
    <w:p>
      <w:r>
        <w:t>Performed Date Time: 27/9/2017 19:40</w:t>
      </w:r>
    </w:p>
    <w:p>
      <w:r>
        <w:t>Line Num: 1</w:t>
      </w:r>
    </w:p>
    <w:p>
      <w:r>
        <w:t>Text:       HISTORY Double mastectomy for breast cancer at NUH.  8 kg weight loss in one year. r/o recurrence and mets. Has had CT scan at NUH with no problem. TECHNIQUE Scans acquired as per department protocol. Intravenous contrast: Omnipaque 350 - Volume (ml): 80 Positive Rectal Contrast - Volume (ml): FINDINGS  Thorax Parenchymal distortion with nodular calcification at the right apex would be in keeping  with previous granulomatous disease.  No cavitation consolidation is demonstrated.   The rest of the pulmonary parenchyma shows no focal suspicious abnormality.  There  is some minor left apical pleural thickening and calcification and minor thickening  of the pleura at the anterior aspect of the left hemithorax. No enlarged hilar or mediastinal lymph nodes are detected.  The axillary nodes and  supraclavicular nodes are also not enlarged.  Bilateral mastectomy is noted. Abdomen and pelvis.   There is diffuse low density change of the liver parenchyma which has a smooth outline.   No biliary dilatation is seen and the gallbladder appears unremarkable. The pancreas, spleen and the adrenals are unremarkable. No enlarged abdominal or pelvic lymph nodes are detected. The kidneys are seen to enhance in a normal manner and focal well-defined hypodensities  are compatible those due to cysts.  The largest of the cysts lie at the right lower  pole and measures 1.8 cm. The bowel shows no suspicious thickening or dilatation.  No free fluid is seen within  the abdomen or pelvis.  The uterus is not identified and has presumably been removed. No destructive bony lesion is identified. CONCLUSION  There is no evidence of metastatic disease or evidence of tumour recurrence. Fatty change of the liver parenchyma is present and there are benign bilateral renal  cysts.   Known / Minor  Finalised by: &lt;DOCTOR&gt;</w:t>
      </w:r>
    </w:p>
    <w:p>
      <w:r>
        <w:t>Accession Number: 51b3d1e3e1aea70251be8ab8ab67b4412702bafd22d32681cd7fbc5c6932c3ba</w:t>
      </w:r>
    </w:p>
    <w:p>
      <w:r>
        <w:t>Updated Date Time: 03/10/2017 16:36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