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4713, Performed Date: 03/8/2018 17:18</w:t>
      </w:r>
    </w:p>
    <w:p>
      <w:pPr>
        <w:pStyle w:val="Heading2"/>
      </w:pPr>
      <w:r>
        <w:t>Raw Radiology Report Extracted</w:t>
      </w:r>
    </w:p>
    <w:p>
      <w:r>
        <w:t>Visit Number: d4833f8cd10697c3427005702feec2d881586351ab56f28bf75bd43ab320b031</w:t>
      </w:r>
    </w:p>
    <w:p>
      <w:r>
        <w:t>Masked_PatientID: 4713</w:t>
      </w:r>
    </w:p>
    <w:p>
      <w:r>
        <w:t>Order ID: 43ade1861a275e7671783cf732320c9d6ad3ec18af62314d6cd398f5f20e4360</w:t>
      </w:r>
    </w:p>
    <w:p>
      <w:r>
        <w:t>Order Name: Chest X-ray</w:t>
      </w:r>
    </w:p>
    <w:p>
      <w:r>
        <w:t>Result Item Code: CHE-NOV</w:t>
      </w:r>
    </w:p>
    <w:p>
      <w:r>
        <w:t>Performed Date Time: 03/8/2018 17:18</w:t>
      </w:r>
    </w:p>
    <w:p>
      <w:r>
        <w:t>Line Num: 1</w:t>
      </w:r>
    </w:p>
    <w:p>
      <w:r>
        <w:t>Text:       HISTORY sob, cough, fever cardiac cirrhosis REPORT  Comparison is made previous chest radiograph dated 30/05/2018. Heart is enlarged.  There is evidence of prior CABG.  The aorta is unfolded with  intimal calcification. There is opacity noted within the left lower zone retrocardiac region raising concerns  for an infective process, clinical correlation and follow-up after appropriate treatment  is suggested.  Prominent bilateral pulmonary vascular markings are likely related pulmonary venous  congestion.  Atelectasis noted in both lower zones.  There is no pneumothorax. Minimal  blunting of the right costophrenic angle may due to small pleural effusion or pleural  thickening. Degenerative changes are seen in the partially visualised spine.   Further action or early intervention required Finalised by: &lt;DOCTOR&gt;</w:t>
      </w:r>
    </w:p>
    <w:p>
      <w:r>
        <w:t>Accession Number: 066416080c83f476728f4a2bc6b09171b77db5c56795cf696950d2669db5f8ec</w:t>
      </w:r>
    </w:p>
    <w:p>
      <w:r>
        <w:t>Updated Date Time: 04/8/2018 10:59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