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4744, Performed Date: 01/11/2018 17:34</w:t>
      </w:r>
    </w:p>
    <w:p>
      <w:pPr>
        <w:pStyle w:val="Heading2"/>
      </w:pPr>
      <w:r>
        <w:t>Raw Radiology Report Extracted</w:t>
      </w:r>
    </w:p>
    <w:p>
      <w:r>
        <w:t>Visit Number: 19c754006b0ee860bce5aec951818da4ad12c546b0d130b37ffc6625c056aaca</w:t>
      </w:r>
    </w:p>
    <w:p>
      <w:r>
        <w:t>Masked_PatientID: 4744</w:t>
      </w:r>
    </w:p>
    <w:p>
      <w:r>
        <w:t>Order ID: d5a62dec5359dbefb458adef7dc10c58df17c9fb80effdf850f8b7974036e3ce</w:t>
      </w:r>
    </w:p>
    <w:p>
      <w:r>
        <w:t>Order Name: Chest X-ray</w:t>
      </w:r>
    </w:p>
    <w:p>
      <w:r>
        <w:t>Result Item Code: CHE-NOV</w:t>
      </w:r>
    </w:p>
    <w:p>
      <w:r>
        <w:t>Performed Date Time: 01/11/2018 17:34</w:t>
      </w:r>
    </w:p>
    <w:p>
      <w:r>
        <w:t>Line Num: 1</w:t>
      </w:r>
    </w:p>
    <w:p>
      <w:r>
        <w:t>Text:       Right CT has been removed with 2 cm deep apical pneumothorax (see key image).  There  is nondescript right basal atelectasis.     May need further action Finalised by: &lt;DOCTOR&gt;</w:t>
      </w:r>
    </w:p>
    <w:p>
      <w:r>
        <w:t>Accession Number: a014b35a32ee1ad178914110c5aca023051c5a767766d0fd3442870073431f9a</w:t>
      </w:r>
    </w:p>
    <w:p>
      <w:r>
        <w:t>Updated Date Time: 02/11/2018 10:38</w:t>
      </w:r>
    </w:p>
    <w:p>
      <w:pPr>
        <w:pStyle w:val="Heading2"/>
      </w:pPr>
      <w:r>
        <w:t>Layman Explanation</w:t>
      </w:r>
    </w:p>
    <w:p>
      <w:r>
        <w:t>The right lung has been removed. There is some air trapped in the top of the right lung. There is also some collapsed lung tissue at the bottom of the right lung. Further action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